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699" w:rsidRDefault="00037699">
      <w:pPr>
        <w:pStyle w:val="Obsah1"/>
        <w:tabs>
          <w:tab w:val="left" w:pos="400"/>
          <w:tab w:val="right" w:leader="dot" w:pos="10196"/>
        </w:tabs>
        <w:rPr>
          <w:b/>
          <w:bCs/>
        </w:rPr>
      </w:pPr>
      <w:r>
        <w:rPr>
          <w:b/>
          <w:bCs/>
        </w:rPr>
        <w:t>OBSAH</w:t>
      </w:r>
    </w:p>
    <w:p w:rsidR="00037699" w:rsidRPr="001C763D" w:rsidRDefault="00C41E4E">
      <w:pPr>
        <w:pStyle w:val="Obsah1"/>
        <w:tabs>
          <w:tab w:val="left" w:pos="400"/>
          <w:tab w:val="right" w:leader="dot" w:pos="10196"/>
        </w:tabs>
        <w:rPr>
          <w:noProof/>
          <w:color w:val="000000"/>
          <w:sz w:val="24"/>
          <w:szCs w:val="24"/>
        </w:rPr>
      </w:pPr>
      <w:r w:rsidRPr="001C763D">
        <w:rPr>
          <w:color w:val="000000"/>
        </w:rPr>
        <w:fldChar w:fldCharType="begin"/>
      </w:r>
      <w:r w:rsidR="00037699" w:rsidRPr="001C763D">
        <w:rPr>
          <w:color w:val="000000"/>
        </w:rPr>
        <w:instrText xml:space="preserve"> TOC \o "1-3" \h \z </w:instrText>
      </w:r>
      <w:r w:rsidRPr="001C763D">
        <w:rPr>
          <w:color w:val="000000"/>
        </w:rPr>
        <w:fldChar w:fldCharType="separate"/>
      </w:r>
      <w:hyperlink w:anchor="_Toc202438117" w:history="1">
        <w:r w:rsidR="00037699" w:rsidRPr="001C763D">
          <w:rPr>
            <w:rStyle w:val="Hypertextovodkaz"/>
            <w:noProof/>
            <w:color w:val="000000"/>
            <w:szCs w:val="32"/>
          </w:rPr>
          <w:t>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rStyle w:val="Hypertextovodkaz"/>
            <w:noProof/>
            <w:color w:val="000000"/>
            <w:szCs w:val="32"/>
          </w:rPr>
          <w:t>O</w:t>
        </w:r>
        <w:r w:rsidR="00037699" w:rsidRPr="001C763D">
          <w:rPr>
            <w:rStyle w:val="Hypertextovodkaz"/>
            <w:noProof/>
            <w:color w:val="000000"/>
            <w:szCs w:val="32"/>
          </w:rPr>
          <w:t>becně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_Toc202438117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2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18" w:history="1">
        <w:r w:rsidR="00037699" w:rsidRPr="001C763D">
          <w:rPr>
            <w:rStyle w:val="Hypertextovodkaz"/>
            <w:noProof/>
            <w:color w:val="000000"/>
            <w:szCs w:val="28"/>
          </w:rPr>
          <w:t>1.1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Oblast působnosti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_Toc202438118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2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19" w:history="1">
        <w:r w:rsidR="00037699" w:rsidRPr="001C763D">
          <w:rPr>
            <w:rStyle w:val="Hypertextovodkaz"/>
            <w:noProof/>
            <w:color w:val="000000"/>
            <w:szCs w:val="28"/>
          </w:rPr>
          <w:t>1.2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Pojmy, definice, zkratky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_Toc202438119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3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1"/>
        <w:tabs>
          <w:tab w:val="left" w:pos="4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20" w:history="1">
        <w:r w:rsidR="00037699" w:rsidRPr="001C763D">
          <w:rPr>
            <w:rStyle w:val="Hypertextovodkaz"/>
            <w:noProof/>
            <w:color w:val="000000"/>
            <w:szCs w:val="32"/>
          </w:rPr>
          <w:t>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32"/>
          </w:rPr>
          <w:t>Správa příručky IMS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_Toc202438120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3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1"/>
        <w:tabs>
          <w:tab w:val="left" w:pos="4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21" w:history="1">
        <w:r w:rsidR="00037699" w:rsidRPr="001C763D">
          <w:rPr>
            <w:rStyle w:val="Hypertextovodkaz"/>
            <w:noProof/>
            <w:color w:val="000000"/>
            <w:szCs w:val="32"/>
          </w:rPr>
          <w:t>3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32"/>
          </w:rPr>
          <w:t>Úvod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_Toc202438121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3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22" w:history="1">
        <w:r w:rsidR="00037699" w:rsidRPr="001C763D">
          <w:rPr>
            <w:rStyle w:val="Hypertextovodkaz"/>
            <w:noProof/>
            <w:color w:val="000000"/>
            <w:szCs w:val="28"/>
          </w:rPr>
          <w:t>3.1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Charakteristika společnosti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_Toc202438122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3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23" w:history="1">
        <w:r w:rsidR="00037699" w:rsidRPr="001C763D">
          <w:rPr>
            <w:rStyle w:val="Hypertextovodkaz"/>
            <w:noProof/>
            <w:color w:val="000000"/>
            <w:szCs w:val="28"/>
          </w:rPr>
          <w:t>3.2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Cíle společnosti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_Toc202438123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3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1"/>
        <w:tabs>
          <w:tab w:val="left" w:pos="4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24" w:history="1">
        <w:r w:rsidR="00037699" w:rsidRPr="001C763D">
          <w:rPr>
            <w:rStyle w:val="Hypertextovodkaz"/>
            <w:noProof/>
            <w:color w:val="000000"/>
            <w:szCs w:val="32"/>
          </w:rPr>
          <w:t>4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90513B">
          <w:rPr>
            <w:rStyle w:val="Hypertextovodkaz"/>
            <w:noProof/>
            <w:color w:val="000000"/>
            <w:szCs w:val="32"/>
          </w:rPr>
          <w:t>Systém managementu</w:t>
        </w:r>
        <w:r w:rsidR="00264917" w:rsidRPr="001C763D">
          <w:rPr>
            <w:rStyle w:val="Hypertextovodkaz"/>
            <w:noProof/>
            <w:color w:val="000000"/>
            <w:szCs w:val="32"/>
          </w:rPr>
          <w:t xml:space="preserve"> kvality</w:t>
        </w:r>
        <w:r w:rsidR="00037699" w:rsidRPr="001C763D">
          <w:rPr>
            <w:rStyle w:val="Hypertextovodkaz"/>
            <w:noProof/>
            <w:color w:val="000000"/>
            <w:szCs w:val="32"/>
          </w:rPr>
          <w:t xml:space="preserve"> a environmentu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_Toc202438124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3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25" w:history="1">
        <w:r w:rsidR="00037699" w:rsidRPr="001C763D">
          <w:rPr>
            <w:rStyle w:val="Hypertextovodkaz"/>
            <w:noProof/>
            <w:color w:val="000000"/>
            <w:szCs w:val="28"/>
          </w:rPr>
          <w:t>4.1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Požadavky na dokumentaci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_Toc202438125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4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26" w:history="1">
        <w:r w:rsidR="00767586">
          <w:rPr>
            <w:rStyle w:val="Hypertextovodkaz"/>
            <w:noProof/>
            <w:color w:val="000000"/>
          </w:rPr>
          <w:t>4.</w:t>
        </w:r>
        <w:r w:rsidR="0048650A">
          <w:rPr>
            <w:rStyle w:val="Hypertextovodkaz"/>
            <w:noProof/>
            <w:color w:val="000000"/>
          </w:rPr>
          <w:t>1</w:t>
        </w:r>
        <w:r w:rsidR="00037699" w:rsidRPr="001C763D">
          <w:rPr>
            <w:rStyle w:val="Hypertextovodkaz"/>
            <w:noProof/>
            <w:color w:val="000000"/>
          </w:rPr>
          <w:t>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rStyle w:val="Hypertextovodkaz"/>
            <w:noProof/>
            <w:color w:val="000000"/>
          </w:rPr>
          <w:t>O</w:t>
        </w:r>
        <w:r w:rsidR="00037699" w:rsidRPr="001C763D">
          <w:rPr>
            <w:rStyle w:val="Hypertextovodkaz"/>
            <w:noProof/>
            <w:color w:val="000000"/>
          </w:rPr>
          <w:t>becně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_Toc202438126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4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27" w:history="1">
        <w:r w:rsidR="0048650A">
          <w:rPr>
            <w:rStyle w:val="Hypertextovodkaz"/>
            <w:noProof/>
            <w:color w:val="000000"/>
          </w:rPr>
          <w:t>4.1</w:t>
        </w:r>
        <w:r w:rsidR="00037699" w:rsidRPr="001C763D">
          <w:rPr>
            <w:rStyle w:val="Hypertextovodkaz"/>
            <w:noProof/>
            <w:color w:val="000000"/>
          </w:rPr>
          <w:t>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</w:rPr>
          <w:t>Příručka IMS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_Toc202438127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4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28" w:history="1">
        <w:r w:rsidR="00037699" w:rsidRPr="001C763D">
          <w:rPr>
            <w:rStyle w:val="Hypertextovodkaz"/>
            <w:noProof/>
            <w:color w:val="000000"/>
          </w:rPr>
          <w:t>4.1.3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</w:rPr>
          <w:t>Řízení d</w:t>
        </w:r>
        <w:r w:rsidR="002B2657">
          <w:rPr>
            <w:rStyle w:val="Hypertextovodkaz"/>
            <w:noProof/>
            <w:color w:val="000000"/>
          </w:rPr>
          <w:t>okumentů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_Toc202438128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4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29" w:history="1">
        <w:r w:rsidR="00037699" w:rsidRPr="001C763D">
          <w:rPr>
            <w:rStyle w:val="Hypertextovodkaz"/>
            <w:noProof/>
            <w:color w:val="000000"/>
          </w:rPr>
          <w:t>4.1.4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</w:rPr>
          <w:t>Řízení záznamů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_Toc202438129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5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1"/>
        <w:tabs>
          <w:tab w:val="left" w:pos="4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30" w:history="1">
        <w:r w:rsidR="00037699" w:rsidRPr="001C763D">
          <w:rPr>
            <w:rStyle w:val="Hypertextovodkaz"/>
            <w:noProof/>
            <w:color w:val="000000"/>
            <w:szCs w:val="32"/>
          </w:rPr>
          <w:t>5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FD6CA4" w:rsidRPr="001C763D">
          <w:rPr>
            <w:rStyle w:val="Hypertextovodkaz"/>
            <w:noProof/>
            <w:color w:val="000000"/>
            <w:szCs w:val="32"/>
          </w:rPr>
          <w:t>Odpovědnost managementu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_Toc202438130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5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31" w:history="1">
        <w:r w:rsidR="00037699" w:rsidRPr="001C763D">
          <w:rPr>
            <w:rStyle w:val="Hypertextovodkaz"/>
            <w:noProof/>
            <w:color w:val="000000"/>
            <w:szCs w:val="28"/>
          </w:rPr>
          <w:t>5.1</w:t>
        </w:r>
        <w:r w:rsidR="00FD6CA4" w:rsidRPr="001C763D">
          <w:rPr>
            <w:noProof/>
            <w:color w:val="000000"/>
            <w:sz w:val="24"/>
            <w:szCs w:val="24"/>
          </w:rPr>
          <w:t xml:space="preserve">     </w:t>
        </w:r>
        <w:r w:rsidR="00FD6CA4" w:rsidRPr="001C763D">
          <w:rPr>
            <w:rStyle w:val="Hypertextovodkaz"/>
            <w:noProof/>
            <w:color w:val="000000"/>
            <w:szCs w:val="28"/>
          </w:rPr>
          <w:t xml:space="preserve"> A</w:t>
        </w:r>
        <w:r w:rsidR="00037699" w:rsidRPr="001C763D">
          <w:rPr>
            <w:rStyle w:val="Hypertextovodkaz"/>
            <w:noProof/>
            <w:color w:val="000000"/>
            <w:szCs w:val="28"/>
          </w:rPr>
          <w:t>ngažovanost a aktivita managementu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_Toc202438131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5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32" w:history="1">
        <w:r w:rsidR="00037699" w:rsidRPr="001C763D">
          <w:rPr>
            <w:rStyle w:val="Hypertextovodkaz"/>
            <w:noProof/>
            <w:color w:val="000000"/>
            <w:szCs w:val="28"/>
          </w:rPr>
          <w:t>5.2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Zaměření na zákazníka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_Toc202438132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5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33" w:history="1">
        <w:r w:rsidR="00037699" w:rsidRPr="001C763D">
          <w:rPr>
            <w:rStyle w:val="Hypertextovodkaz"/>
            <w:noProof/>
            <w:color w:val="000000"/>
            <w:szCs w:val="28"/>
          </w:rPr>
          <w:t>5.3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Pol</w:t>
        </w:r>
        <w:r w:rsidR="00FD6CA4" w:rsidRPr="001C763D">
          <w:rPr>
            <w:rStyle w:val="Hypertextovodkaz"/>
            <w:noProof/>
            <w:color w:val="000000"/>
            <w:szCs w:val="28"/>
          </w:rPr>
          <w:t>itika kvality</w:t>
        </w:r>
        <w:r w:rsidR="00037699" w:rsidRPr="001C763D">
          <w:rPr>
            <w:rStyle w:val="Hypertextovodkaz"/>
            <w:noProof/>
            <w:color w:val="000000"/>
            <w:szCs w:val="28"/>
          </w:rPr>
          <w:t xml:space="preserve"> a EMS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_Toc202438133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6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34" w:history="1">
        <w:r w:rsidR="00037699" w:rsidRPr="001C763D">
          <w:rPr>
            <w:rStyle w:val="Hypertextovodkaz"/>
            <w:noProof/>
            <w:color w:val="000000"/>
            <w:szCs w:val="28"/>
          </w:rPr>
          <w:t>5.4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Plánování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_Toc202438134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6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35" w:history="1">
        <w:r w:rsidR="00037699" w:rsidRPr="001C763D">
          <w:rPr>
            <w:rStyle w:val="Hypertextovodkaz"/>
            <w:noProof/>
            <w:color w:val="000000"/>
          </w:rPr>
          <w:t>5.4.1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FD6CA4" w:rsidRPr="001C763D">
          <w:rPr>
            <w:rStyle w:val="Hypertextovodkaz"/>
            <w:noProof/>
            <w:color w:val="000000"/>
          </w:rPr>
          <w:t>Cíle kvality</w:t>
        </w:r>
        <w:r w:rsidR="00037699" w:rsidRPr="001C763D">
          <w:rPr>
            <w:rStyle w:val="Hypertextovodkaz"/>
            <w:noProof/>
            <w:color w:val="000000"/>
          </w:rPr>
          <w:t xml:space="preserve"> a environmentu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_Toc202438135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6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36" w:history="1">
        <w:r w:rsidR="00037699" w:rsidRPr="001C763D">
          <w:rPr>
            <w:rStyle w:val="Hypertextovodkaz"/>
            <w:noProof/>
            <w:color w:val="000000"/>
          </w:rPr>
          <w:t>5.4.2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</w:rPr>
          <w:t>Plánování IMS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_Toc202438136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6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37" w:history="1">
        <w:r w:rsidR="00037699" w:rsidRPr="001C763D">
          <w:rPr>
            <w:rStyle w:val="Hypertextovodkaz"/>
            <w:noProof/>
            <w:color w:val="000000"/>
            <w:szCs w:val="28"/>
          </w:rPr>
          <w:t>5.5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Odpovědnost, pravomoc a komunikace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_Toc202438137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7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38" w:history="1">
        <w:r w:rsidR="00037699" w:rsidRPr="001C763D">
          <w:rPr>
            <w:rStyle w:val="Hypertextovodkaz"/>
            <w:noProof/>
            <w:color w:val="000000"/>
          </w:rPr>
          <w:t>5.5.1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</w:rPr>
          <w:t>Odpovědnost a pravomoc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_Toc202438138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7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39" w:history="1">
        <w:r w:rsidR="00037699" w:rsidRPr="001C763D">
          <w:rPr>
            <w:rStyle w:val="Hypertextovodkaz"/>
            <w:noProof/>
            <w:color w:val="000000"/>
          </w:rPr>
          <w:t>5.5.2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FD6CA4" w:rsidRPr="001C763D">
          <w:rPr>
            <w:rStyle w:val="Hypertextovodkaz"/>
            <w:noProof/>
            <w:color w:val="000000"/>
          </w:rPr>
          <w:t>Představitel managementu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_Toc202438139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7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40" w:history="1">
        <w:r w:rsidR="00037699" w:rsidRPr="001C763D">
          <w:rPr>
            <w:rStyle w:val="Hypertextovodkaz"/>
            <w:noProof/>
            <w:color w:val="000000"/>
          </w:rPr>
          <w:t>5.5.3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noProof/>
            <w:color w:val="000000"/>
            <w:sz w:val="24"/>
            <w:szCs w:val="24"/>
          </w:rPr>
          <w:t xml:space="preserve">Interní </w:t>
        </w:r>
        <w:r w:rsidR="000421ED" w:rsidRPr="001C763D">
          <w:rPr>
            <w:rStyle w:val="Hypertextovodkaz"/>
            <w:noProof/>
            <w:color w:val="000000"/>
          </w:rPr>
          <w:t>k</w:t>
        </w:r>
        <w:r w:rsidR="00037699" w:rsidRPr="001C763D">
          <w:rPr>
            <w:rStyle w:val="Hypertextovodkaz"/>
            <w:noProof/>
            <w:color w:val="000000"/>
          </w:rPr>
          <w:t>omunikace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_Toc202438140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7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41" w:history="1">
        <w:r w:rsidR="00037699" w:rsidRPr="001C763D">
          <w:rPr>
            <w:rStyle w:val="Hypertextovodkaz"/>
            <w:noProof/>
            <w:color w:val="000000"/>
            <w:szCs w:val="28"/>
          </w:rPr>
          <w:t>5.6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Přezkoumání systému managementu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_Toc202438141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8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42" w:history="1">
        <w:r w:rsidR="00037699" w:rsidRPr="001C763D">
          <w:rPr>
            <w:rStyle w:val="Hypertextovodkaz"/>
            <w:noProof/>
            <w:color w:val="000000"/>
          </w:rPr>
          <w:t>5.6.1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rStyle w:val="Hypertextovodkaz"/>
            <w:noProof/>
            <w:color w:val="000000"/>
          </w:rPr>
          <w:t>O</w:t>
        </w:r>
        <w:r w:rsidR="00037699" w:rsidRPr="001C763D">
          <w:rPr>
            <w:rStyle w:val="Hypertextovodkaz"/>
            <w:noProof/>
            <w:color w:val="000000"/>
          </w:rPr>
          <w:t>becně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_Toc202438142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8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43" w:history="1">
        <w:r w:rsidR="00037699" w:rsidRPr="001C763D">
          <w:rPr>
            <w:rStyle w:val="Hypertextovodkaz"/>
            <w:noProof/>
            <w:color w:val="000000"/>
          </w:rPr>
          <w:t>5.6.2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rStyle w:val="Hypertextovodkaz"/>
            <w:noProof/>
            <w:color w:val="000000"/>
          </w:rPr>
          <w:t>Vstup</w:t>
        </w:r>
        <w:r w:rsidR="00037699" w:rsidRPr="001C763D">
          <w:rPr>
            <w:rStyle w:val="Hypertextovodkaz"/>
            <w:noProof/>
            <w:color w:val="000000"/>
          </w:rPr>
          <w:t xml:space="preserve"> pro přezkoumání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_Toc202438143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8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44" w:history="1">
        <w:r w:rsidR="00037699" w:rsidRPr="001C763D">
          <w:rPr>
            <w:rStyle w:val="Hypertextovodkaz"/>
            <w:noProof/>
            <w:color w:val="000000"/>
          </w:rPr>
          <w:t>5.6.3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rStyle w:val="Hypertextovodkaz"/>
            <w:noProof/>
            <w:color w:val="000000"/>
          </w:rPr>
          <w:t>Výstup</w:t>
        </w:r>
        <w:r w:rsidR="00037699" w:rsidRPr="001C763D">
          <w:rPr>
            <w:rStyle w:val="Hypertextovodkaz"/>
            <w:noProof/>
            <w:color w:val="000000"/>
          </w:rPr>
          <w:t xml:space="preserve"> z přezkoumání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_Toc202438144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8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1"/>
        <w:tabs>
          <w:tab w:val="left" w:pos="4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45" w:history="1">
        <w:r w:rsidR="00037699" w:rsidRPr="001C763D">
          <w:rPr>
            <w:rStyle w:val="Hypertextovodkaz"/>
            <w:noProof/>
            <w:color w:val="000000"/>
            <w:szCs w:val="32"/>
          </w:rPr>
          <w:t>6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32"/>
          </w:rPr>
          <w:t>Management zdrojů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_Toc202438145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8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46" w:history="1">
        <w:r w:rsidR="00037699" w:rsidRPr="001C763D">
          <w:rPr>
            <w:rStyle w:val="Hypertextovodkaz"/>
            <w:noProof/>
            <w:color w:val="000000"/>
            <w:szCs w:val="28"/>
          </w:rPr>
          <w:t>6.1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Poskytování zdrojů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_Toc202438146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8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47" w:history="1">
        <w:r w:rsidR="00037699" w:rsidRPr="001C763D">
          <w:rPr>
            <w:rStyle w:val="Hypertextovodkaz"/>
            <w:noProof/>
            <w:color w:val="000000"/>
            <w:szCs w:val="28"/>
          </w:rPr>
          <w:t>6.2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Lidské zdroje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_Toc202438147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9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48" w:history="1">
        <w:r w:rsidR="00037699" w:rsidRPr="001C763D">
          <w:rPr>
            <w:rStyle w:val="Hypertextovodkaz"/>
            <w:noProof/>
            <w:color w:val="000000"/>
          </w:rPr>
          <w:t>6.2.1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rStyle w:val="Hypertextovodkaz"/>
            <w:noProof/>
            <w:color w:val="000000"/>
          </w:rPr>
          <w:t>O</w:t>
        </w:r>
        <w:r w:rsidR="00037699" w:rsidRPr="001C763D">
          <w:rPr>
            <w:rStyle w:val="Hypertextovodkaz"/>
            <w:noProof/>
            <w:color w:val="000000"/>
          </w:rPr>
          <w:t>becně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_Toc202438148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9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49" w:history="1">
        <w:r w:rsidR="00037699" w:rsidRPr="001C763D">
          <w:rPr>
            <w:rStyle w:val="Hypertextovodkaz"/>
            <w:noProof/>
            <w:color w:val="000000"/>
          </w:rPr>
          <w:t>6.2.2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noProof/>
            <w:color w:val="000000"/>
          </w:rPr>
          <w:t>Kompetence, výcvik a vědomí závažnosti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_Toc202438149 \h </w:instrText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b/>
            <w:bCs/>
            <w:noProof/>
            <w:webHidden/>
            <w:color w:val="000000"/>
          </w:rPr>
          <w:t>Chyba! Záložka není definována.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50" w:history="1">
        <w:r w:rsidR="00037699" w:rsidRPr="001C763D">
          <w:rPr>
            <w:rStyle w:val="Hypertextovodkaz"/>
            <w:noProof/>
            <w:color w:val="000000"/>
            <w:szCs w:val="28"/>
          </w:rPr>
          <w:t>6.3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Infrastruktura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_Toc202438150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9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51" w:history="1">
        <w:r w:rsidR="00037699" w:rsidRPr="001C763D">
          <w:rPr>
            <w:rStyle w:val="Hypertextovodkaz"/>
            <w:noProof/>
            <w:color w:val="000000"/>
            <w:szCs w:val="28"/>
          </w:rPr>
          <w:t>6.4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Pracovní prostředí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_Toc202438151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9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1"/>
        <w:tabs>
          <w:tab w:val="left" w:pos="4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52" w:history="1">
        <w:r w:rsidR="00037699" w:rsidRPr="001C763D">
          <w:rPr>
            <w:rStyle w:val="Hypertextovodkaz"/>
            <w:noProof/>
            <w:color w:val="000000"/>
            <w:szCs w:val="32"/>
          </w:rPr>
          <w:t>7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32"/>
          </w:rPr>
          <w:t>Realizace produktu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_Toc202438152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9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53" w:history="1">
        <w:r w:rsidR="00037699" w:rsidRPr="001C763D">
          <w:rPr>
            <w:rStyle w:val="Hypertextovodkaz"/>
            <w:noProof/>
            <w:color w:val="000000"/>
            <w:szCs w:val="28"/>
          </w:rPr>
          <w:t>7.1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Plánování realizace produktu (služby)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_Toc202438153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9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54" w:history="1">
        <w:r w:rsidR="00037699" w:rsidRPr="001C763D">
          <w:rPr>
            <w:rStyle w:val="Hypertextovodkaz"/>
            <w:noProof/>
            <w:color w:val="000000"/>
            <w:szCs w:val="28"/>
          </w:rPr>
          <w:t>7.2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Procesy týkající se zákazníka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_Toc202438154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9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55" w:history="1">
        <w:r w:rsidR="00037699" w:rsidRPr="001C763D">
          <w:rPr>
            <w:rStyle w:val="Hypertextovodkaz"/>
            <w:noProof/>
            <w:color w:val="000000"/>
          </w:rPr>
          <w:t>7.2.1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</w:rPr>
          <w:t xml:space="preserve">Určování požadavků </w:t>
        </w:r>
        <w:r w:rsidR="000421ED" w:rsidRPr="001C763D">
          <w:rPr>
            <w:rStyle w:val="Hypertextovodkaz"/>
            <w:noProof/>
            <w:color w:val="000000"/>
          </w:rPr>
          <w:t>týkající se</w:t>
        </w:r>
        <w:r w:rsidR="00037699" w:rsidRPr="001C763D">
          <w:rPr>
            <w:rStyle w:val="Hypertextovodkaz"/>
            <w:noProof/>
            <w:color w:val="000000"/>
          </w:rPr>
          <w:t xml:space="preserve"> produkt</w:t>
        </w:r>
        <w:r w:rsidR="000421ED" w:rsidRPr="001C763D">
          <w:rPr>
            <w:rStyle w:val="Hypertextovodkaz"/>
            <w:noProof/>
            <w:color w:val="000000"/>
          </w:rPr>
          <w:t>u/služby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_Toc202438155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9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56" w:history="1">
        <w:r w:rsidR="00037699" w:rsidRPr="001C763D">
          <w:rPr>
            <w:rStyle w:val="Hypertextovodkaz"/>
            <w:noProof/>
            <w:color w:val="000000"/>
          </w:rPr>
          <w:t>7.2.2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</w:rPr>
          <w:t>Přezkoumání požadavků týkajících se produktu/služby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_Toc202438156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10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57" w:history="1">
        <w:r w:rsidR="00037699" w:rsidRPr="001C763D">
          <w:rPr>
            <w:rStyle w:val="Hypertextovodkaz"/>
            <w:noProof/>
            <w:color w:val="000000"/>
          </w:rPr>
          <w:t>7.2.3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</w:rPr>
          <w:t>Komunikace se zákazníkem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_Toc202438157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10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58" w:history="1">
        <w:r w:rsidR="00037699" w:rsidRPr="001C763D">
          <w:rPr>
            <w:rStyle w:val="Hypertextovodkaz"/>
            <w:noProof/>
            <w:color w:val="000000"/>
            <w:szCs w:val="28"/>
          </w:rPr>
          <w:t>7.3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Návrh a vývoj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_Toc202438158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10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59" w:history="1">
        <w:r w:rsidR="00037699" w:rsidRPr="001C763D">
          <w:rPr>
            <w:rStyle w:val="Hypertextovodkaz"/>
            <w:noProof/>
            <w:color w:val="000000"/>
            <w:szCs w:val="28"/>
          </w:rPr>
          <w:t>7.4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rStyle w:val="Hypertextovodkaz"/>
            <w:noProof/>
            <w:color w:val="000000"/>
            <w:szCs w:val="28"/>
          </w:rPr>
          <w:t>Nákup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_Toc202438159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10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60" w:history="1">
        <w:r w:rsidR="00037699" w:rsidRPr="001C763D">
          <w:rPr>
            <w:rStyle w:val="Hypertextovodkaz"/>
            <w:noProof/>
            <w:color w:val="000000"/>
            <w:szCs w:val="28"/>
          </w:rPr>
          <w:t>7.5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Realizace a poskytování služeb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_Toc202438160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11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61" w:history="1">
        <w:r w:rsidR="00037699" w:rsidRPr="001C763D">
          <w:rPr>
            <w:rStyle w:val="Hypertextovodkaz"/>
            <w:noProof/>
            <w:color w:val="000000"/>
          </w:rPr>
          <w:t>7.5.1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rStyle w:val="Hypertextovodkaz"/>
            <w:noProof/>
            <w:color w:val="000000"/>
          </w:rPr>
          <w:t xml:space="preserve">Řízení výroby </w:t>
        </w:r>
        <w:r w:rsidR="00037699" w:rsidRPr="001C763D">
          <w:rPr>
            <w:rStyle w:val="Hypertextovodkaz"/>
            <w:noProof/>
            <w:color w:val="000000"/>
          </w:rPr>
          <w:t>a poskytování služeb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_Toc202438161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11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62" w:history="1">
        <w:r w:rsidR="00037699" w:rsidRPr="001C763D">
          <w:rPr>
            <w:rStyle w:val="Hypertextovodkaz"/>
            <w:noProof/>
            <w:color w:val="000000"/>
          </w:rPr>
          <w:t>7.5.2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</w:rPr>
          <w:t>Validace procesů výroby a poskytování služeb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_Toc202438162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11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63" w:history="1">
        <w:r w:rsidR="00037699" w:rsidRPr="001C763D">
          <w:rPr>
            <w:rStyle w:val="Hypertextovodkaz"/>
            <w:noProof/>
            <w:color w:val="000000"/>
          </w:rPr>
          <w:t>7.5.3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</w:rPr>
          <w:t>Identifikace a sledovatelnost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_Toc202438163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11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64" w:history="1">
        <w:r w:rsidR="00037699" w:rsidRPr="001C763D">
          <w:rPr>
            <w:rStyle w:val="Hypertextovodkaz"/>
            <w:noProof/>
            <w:color w:val="000000"/>
          </w:rPr>
          <w:t>7.5.4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</w:rPr>
          <w:t>Majetek zákazníka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_Toc202438164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11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3"/>
        <w:tabs>
          <w:tab w:val="left" w:pos="12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65" w:history="1">
        <w:r w:rsidR="00037699" w:rsidRPr="001C763D">
          <w:rPr>
            <w:rStyle w:val="Hypertextovodkaz"/>
            <w:noProof/>
            <w:color w:val="000000"/>
          </w:rPr>
          <w:t>7.5.5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rStyle w:val="Hypertextovodkaz"/>
            <w:noProof/>
            <w:color w:val="000000"/>
          </w:rPr>
          <w:t>Uchování</w:t>
        </w:r>
        <w:r w:rsidR="00037699" w:rsidRPr="001C763D">
          <w:rPr>
            <w:rStyle w:val="Hypertextovodkaz"/>
            <w:noProof/>
            <w:color w:val="000000"/>
          </w:rPr>
          <w:t xml:space="preserve"> produktu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_Toc202438165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11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66" w:history="1">
        <w:r w:rsidR="00037699" w:rsidRPr="001C763D">
          <w:rPr>
            <w:rStyle w:val="Hypertextovodkaz"/>
            <w:noProof/>
            <w:color w:val="000000"/>
            <w:szCs w:val="28"/>
          </w:rPr>
          <w:t>7.6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Řízení monito</w:t>
        </w:r>
        <w:r w:rsidR="000421ED" w:rsidRPr="001C763D">
          <w:rPr>
            <w:rStyle w:val="Hypertextovodkaz"/>
            <w:noProof/>
            <w:color w:val="000000"/>
            <w:szCs w:val="28"/>
          </w:rPr>
          <w:t>rovacího a měřícího</w:t>
        </w:r>
        <w:r w:rsidR="00037699" w:rsidRPr="001C763D">
          <w:rPr>
            <w:rStyle w:val="Hypertextovodkaz"/>
            <w:noProof/>
            <w:color w:val="000000"/>
            <w:szCs w:val="28"/>
          </w:rPr>
          <w:t xml:space="preserve"> zařízení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_Toc202438166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11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1"/>
        <w:tabs>
          <w:tab w:val="left" w:pos="4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67" w:history="1">
        <w:r w:rsidR="00037699" w:rsidRPr="001C763D">
          <w:rPr>
            <w:rStyle w:val="Hypertextovodkaz"/>
            <w:noProof/>
            <w:color w:val="000000"/>
            <w:szCs w:val="32"/>
          </w:rPr>
          <w:t>8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rStyle w:val="Hypertextovodkaz"/>
            <w:noProof/>
            <w:color w:val="000000"/>
            <w:szCs w:val="32"/>
          </w:rPr>
          <w:t>Měření, analýza a</w:t>
        </w:r>
        <w:r w:rsidR="00037699" w:rsidRPr="001C763D">
          <w:rPr>
            <w:rStyle w:val="Hypertextovodkaz"/>
            <w:noProof/>
            <w:color w:val="000000"/>
            <w:szCs w:val="32"/>
          </w:rPr>
          <w:t xml:space="preserve"> zlepšování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_Toc202438167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12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68" w:history="1">
        <w:r w:rsidR="00037699" w:rsidRPr="001C763D">
          <w:rPr>
            <w:rStyle w:val="Hypertextovodkaz"/>
            <w:noProof/>
            <w:color w:val="000000"/>
            <w:szCs w:val="28"/>
          </w:rPr>
          <w:t>8.1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rStyle w:val="Hypertextovodkaz"/>
            <w:noProof/>
            <w:color w:val="000000"/>
            <w:szCs w:val="28"/>
          </w:rPr>
          <w:t>O</w:t>
        </w:r>
        <w:r w:rsidR="00037699" w:rsidRPr="001C763D">
          <w:rPr>
            <w:rStyle w:val="Hypertextovodkaz"/>
            <w:noProof/>
            <w:color w:val="000000"/>
            <w:szCs w:val="28"/>
          </w:rPr>
          <w:t>becně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_Toc202438168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12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69" w:history="1">
        <w:r w:rsidR="00037699" w:rsidRPr="001C763D">
          <w:rPr>
            <w:rStyle w:val="Hypertextovodkaz"/>
            <w:noProof/>
            <w:color w:val="000000"/>
            <w:szCs w:val="28"/>
          </w:rPr>
          <w:t>8.2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Monitorování a měření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_Toc202438169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12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70" w:history="1">
        <w:r w:rsidR="00037699" w:rsidRPr="001C763D">
          <w:rPr>
            <w:rStyle w:val="Hypertextovodkaz"/>
            <w:noProof/>
            <w:color w:val="000000"/>
            <w:szCs w:val="28"/>
          </w:rPr>
          <w:t>8.3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Řízení neshodného produktu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_Toc202438170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12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71" w:history="1">
        <w:r w:rsidR="00037699" w:rsidRPr="001C763D">
          <w:rPr>
            <w:rStyle w:val="Hypertextovodkaz"/>
            <w:noProof/>
            <w:color w:val="000000"/>
            <w:szCs w:val="28"/>
          </w:rPr>
          <w:t>8.4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421ED" w:rsidRPr="001C763D">
          <w:rPr>
            <w:rStyle w:val="Hypertextovodkaz"/>
            <w:noProof/>
            <w:color w:val="000000"/>
            <w:szCs w:val="28"/>
          </w:rPr>
          <w:t>Analýza dat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_Toc202438171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12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2"/>
        <w:tabs>
          <w:tab w:val="left" w:pos="8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72" w:history="1">
        <w:r w:rsidR="00037699" w:rsidRPr="001C763D">
          <w:rPr>
            <w:rStyle w:val="Hypertextovodkaz"/>
            <w:noProof/>
            <w:color w:val="000000"/>
            <w:szCs w:val="28"/>
          </w:rPr>
          <w:t>8.5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28"/>
          </w:rPr>
          <w:t>Zlepšování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_Toc202438172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12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1"/>
        <w:tabs>
          <w:tab w:val="left" w:pos="4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73" w:history="1">
        <w:r w:rsidR="00037699" w:rsidRPr="001C763D">
          <w:rPr>
            <w:rStyle w:val="Hypertextovodkaz"/>
            <w:noProof/>
            <w:color w:val="000000"/>
            <w:szCs w:val="32"/>
          </w:rPr>
          <w:t>9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32"/>
          </w:rPr>
          <w:t>Schéma procesů společnosti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_Toc202438173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13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1"/>
        <w:tabs>
          <w:tab w:val="left" w:pos="6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74" w:history="1">
        <w:r w:rsidR="00037699" w:rsidRPr="001C763D">
          <w:rPr>
            <w:rStyle w:val="Hypertextovodkaz"/>
            <w:noProof/>
            <w:color w:val="000000"/>
            <w:szCs w:val="32"/>
          </w:rPr>
          <w:t>10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32"/>
          </w:rPr>
          <w:t>Organizační schéma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_Toc202438174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14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Pr="001C763D" w:rsidRDefault="00C41E4E">
      <w:pPr>
        <w:pStyle w:val="Obsah1"/>
        <w:tabs>
          <w:tab w:val="left" w:pos="600"/>
          <w:tab w:val="right" w:leader="dot" w:pos="10196"/>
        </w:tabs>
        <w:rPr>
          <w:noProof/>
          <w:color w:val="000000"/>
          <w:sz w:val="24"/>
          <w:szCs w:val="24"/>
        </w:rPr>
      </w:pPr>
      <w:hyperlink w:anchor="_Toc202438175" w:history="1">
        <w:r w:rsidR="00037699" w:rsidRPr="001C763D">
          <w:rPr>
            <w:rStyle w:val="Hypertextovodkaz"/>
            <w:noProof/>
            <w:color w:val="000000"/>
            <w:szCs w:val="32"/>
          </w:rPr>
          <w:t>11</w:t>
        </w:r>
        <w:r w:rsidR="00037699" w:rsidRPr="001C763D">
          <w:rPr>
            <w:noProof/>
            <w:color w:val="000000"/>
            <w:sz w:val="24"/>
            <w:szCs w:val="24"/>
          </w:rPr>
          <w:tab/>
        </w:r>
        <w:r w:rsidR="00037699" w:rsidRPr="001C763D">
          <w:rPr>
            <w:rStyle w:val="Hypertextovodkaz"/>
            <w:noProof/>
            <w:color w:val="000000"/>
            <w:szCs w:val="32"/>
          </w:rPr>
          <w:t>Politika jakosti a EMS</w:t>
        </w:r>
        <w:r w:rsidR="00037699" w:rsidRPr="001C763D">
          <w:rPr>
            <w:noProof/>
            <w:webHidden/>
            <w:color w:val="000000"/>
          </w:rPr>
          <w:tab/>
        </w:r>
        <w:r w:rsidRPr="001C763D">
          <w:rPr>
            <w:noProof/>
            <w:webHidden/>
            <w:color w:val="000000"/>
          </w:rPr>
          <w:fldChar w:fldCharType="begin"/>
        </w:r>
        <w:r w:rsidR="00037699" w:rsidRPr="001C763D">
          <w:rPr>
            <w:noProof/>
            <w:webHidden/>
            <w:color w:val="000000"/>
          </w:rPr>
          <w:instrText xml:space="preserve"> PAGEREF _Toc202438175 \h </w:instrText>
        </w:r>
        <w:r w:rsidRPr="001C763D">
          <w:rPr>
            <w:noProof/>
            <w:webHidden/>
            <w:color w:val="000000"/>
          </w:rPr>
        </w:r>
        <w:r w:rsidRPr="001C763D">
          <w:rPr>
            <w:noProof/>
            <w:webHidden/>
            <w:color w:val="000000"/>
          </w:rPr>
          <w:fldChar w:fldCharType="separate"/>
        </w:r>
        <w:r w:rsidR="00D43404">
          <w:rPr>
            <w:noProof/>
            <w:webHidden/>
            <w:color w:val="000000"/>
          </w:rPr>
          <w:t>15</w:t>
        </w:r>
        <w:r w:rsidRPr="001C763D">
          <w:rPr>
            <w:noProof/>
            <w:webHidden/>
            <w:color w:val="000000"/>
          </w:rPr>
          <w:fldChar w:fldCharType="end"/>
        </w:r>
      </w:hyperlink>
    </w:p>
    <w:p w:rsidR="00037699" w:rsidRDefault="00C41E4E">
      <w:pPr>
        <w:pStyle w:val="Zhlav"/>
        <w:tabs>
          <w:tab w:val="clear" w:pos="4536"/>
          <w:tab w:val="clear" w:pos="9072"/>
        </w:tabs>
      </w:pPr>
      <w:r w:rsidRPr="001C763D">
        <w:rPr>
          <w:color w:val="000000"/>
        </w:rPr>
        <w:fldChar w:fldCharType="end"/>
      </w:r>
    </w:p>
    <w:p w:rsidR="00037699" w:rsidRDefault="00037699">
      <w:pPr>
        <w:pStyle w:val="Titulek"/>
        <w:spacing w:before="120"/>
        <w:ind w:firstLine="96"/>
        <w:rPr>
          <w:u w:val="none"/>
        </w:rPr>
      </w:pPr>
      <w:r>
        <w:rPr>
          <w:u w:val="none"/>
        </w:rPr>
        <w:t>Soupis změn</w:t>
      </w:r>
    </w:p>
    <w:p w:rsidR="00037699" w:rsidRDefault="00037699"/>
    <w:tbl>
      <w:tblPr>
        <w:tblW w:w="0" w:type="auto"/>
        <w:tblInd w:w="212" w:type="dxa"/>
        <w:tblBorders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417"/>
        <w:gridCol w:w="1276"/>
        <w:gridCol w:w="2410"/>
        <w:gridCol w:w="1914"/>
        <w:gridCol w:w="1918"/>
      </w:tblGrid>
      <w:tr w:rsidR="00037699">
        <w:trPr>
          <w:cantSplit/>
        </w:trPr>
        <w:tc>
          <w:tcPr>
            <w:tcW w:w="2126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037699" w:rsidRDefault="00037699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Změny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right w:val="single" w:sz="6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Strana</w:t>
            </w:r>
          </w:p>
        </w:tc>
        <w:tc>
          <w:tcPr>
            <w:tcW w:w="2410" w:type="dxa"/>
            <w:vMerge w:val="restart"/>
            <w:tcBorders>
              <w:top w:val="double" w:sz="6" w:space="0" w:color="auto"/>
              <w:right w:val="single" w:sz="6" w:space="0" w:color="auto"/>
            </w:tcBorders>
          </w:tcPr>
          <w:p w:rsidR="00037699" w:rsidRDefault="00037699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Článek</w:t>
            </w:r>
          </w:p>
          <w:p w:rsidR="00037699" w:rsidRDefault="00037699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(kapitola)</w:t>
            </w:r>
          </w:p>
        </w:tc>
        <w:tc>
          <w:tcPr>
            <w:tcW w:w="1914" w:type="dxa"/>
            <w:tcBorders>
              <w:top w:val="double" w:sz="6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</w:pPr>
            <w:r>
              <w:rPr>
                <w:b/>
                <w:sz w:val="24"/>
              </w:rPr>
              <w:t>Vypracoval</w:t>
            </w:r>
          </w:p>
        </w:tc>
        <w:tc>
          <w:tcPr>
            <w:tcW w:w="1918" w:type="dxa"/>
            <w:tcBorders>
              <w:top w:val="double" w:sz="6" w:space="0" w:color="auto"/>
              <w:right w:val="double" w:sz="6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Schválil</w:t>
            </w:r>
          </w:p>
        </w:tc>
      </w:tr>
      <w:tr w:rsidR="00037699">
        <w:trPr>
          <w:cantSplit/>
        </w:trPr>
        <w:tc>
          <w:tcPr>
            <w:tcW w:w="709" w:type="dxa"/>
            <w:tcBorders>
              <w:left w:val="double" w:sz="6" w:space="0" w:color="auto"/>
              <w:bottom w:val="double" w:sz="4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Číslo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Účinnost od</w:t>
            </w:r>
          </w:p>
        </w:tc>
        <w:tc>
          <w:tcPr>
            <w:tcW w:w="1276" w:type="dxa"/>
            <w:vMerge/>
            <w:tcBorders>
              <w:right w:val="sing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2410" w:type="dxa"/>
            <w:vMerge/>
            <w:tcBorders>
              <w:right w:val="single" w:sz="6" w:space="0" w:color="auto"/>
            </w:tcBorders>
          </w:tcPr>
          <w:p w:rsidR="00037699" w:rsidRDefault="00037699">
            <w:pPr>
              <w:jc w:val="center"/>
              <w:rPr>
                <w:sz w:val="24"/>
              </w:rPr>
            </w:pPr>
          </w:p>
        </w:tc>
        <w:tc>
          <w:tcPr>
            <w:tcW w:w="1914" w:type="dxa"/>
            <w:tcBorders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918" w:type="dxa"/>
            <w:tcBorders>
              <w:left w:val="single" w:sz="4" w:space="0" w:color="auto"/>
              <w:right w:val="doub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</w:tr>
      <w:tr w:rsidR="00037699">
        <w:trPr>
          <w:cantSplit/>
          <w:trHeight w:val="545"/>
        </w:trPr>
        <w:tc>
          <w:tcPr>
            <w:tcW w:w="709" w:type="dxa"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pStyle w:val="xl23"/>
              <w:spacing w:before="0" w:beforeAutospacing="0" w:after="0" w:afterAutospacing="0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264917">
            <w:pPr>
              <w:rPr>
                <w:sz w:val="24"/>
              </w:rPr>
            </w:pPr>
            <w:r>
              <w:rPr>
                <w:sz w:val="24"/>
              </w:rPr>
              <w:t>24.08.09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264917">
            <w:pPr>
              <w:rPr>
                <w:sz w:val="24"/>
              </w:rPr>
            </w:pPr>
            <w:r>
              <w:rPr>
                <w:sz w:val="24"/>
              </w:rPr>
              <w:t>všechny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421E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Revize celé</w:t>
            </w:r>
            <w:r w:rsidR="00264917">
              <w:rPr>
                <w:bCs/>
                <w:sz w:val="24"/>
              </w:rPr>
              <w:t xml:space="preserve"> příručky dle nové normy ISO 9001:2008.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  <w:r>
              <w:rPr>
                <w:sz w:val="24"/>
              </w:rPr>
              <w:t>Kněžický</w:t>
            </w:r>
          </w:p>
        </w:tc>
        <w:tc>
          <w:tcPr>
            <w:tcW w:w="19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1C763D">
            <w:pPr>
              <w:rPr>
                <w:sz w:val="24"/>
              </w:rPr>
            </w:pPr>
            <w:r>
              <w:rPr>
                <w:sz w:val="24"/>
              </w:rPr>
              <w:t xml:space="preserve">Mgr. </w:t>
            </w:r>
            <w:r w:rsidR="00037699">
              <w:rPr>
                <w:sz w:val="24"/>
              </w:rPr>
              <w:t>Kristek</w:t>
            </w:r>
          </w:p>
        </w:tc>
      </w:tr>
      <w:tr w:rsidR="00037699">
        <w:trPr>
          <w:cantSplit/>
          <w:trHeight w:val="546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3F5A6E">
            <w:pPr>
              <w:pStyle w:val="xl23"/>
              <w:spacing w:before="0" w:beforeAutospacing="0" w:after="0" w:afterAutospacing="0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3F5A6E">
            <w:pPr>
              <w:rPr>
                <w:sz w:val="24"/>
              </w:rPr>
            </w:pPr>
            <w:r>
              <w:rPr>
                <w:sz w:val="24"/>
              </w:rPr>
              <w:t>14.09. 2010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C437A2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C437A2">
            <w:pPr>
              <w:pStyle w:val="xl23"/>
              <w:spacing w:before="0" w:beforeAutospacing="0" w:after="0" w:afterAutospacing="0"/>
              <w:rPr>
                <w:bCs/>
                <w:szCs w:val="20"/>
              </w:rPr>
            </w:pPr>
            <w:r>
              <w:rPr>
                <w:bCs/>
                <w:szCs w:val="20"/>
              </w:rPr>
              <w:t>7.5.</w:t>
            </w:r>
            <w:r w:rsidR="00325B68">
              <w:rPr>
                <w:bCs/>
                <w:szCs w:val="20"/>
              </w:rPr>
              <w:t>2</w:t>
            </w:r>
            <w:r>
              <w:rPr>
                <w:bCs/>
                <w:szCs w:val="20"/>
              </w:rPr>
              <w:t xml:space="preserve"> Validace procesů výroby a poskytování služeb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C437A2">
            <w:pPr>
              <w:rPr>
                <w:sz w:val="24"/>
              </w:rPr>
            </w:pPr>
            <w:r>
              <w:rPr>
                <w:sz w:val="24"/>
              </w:rPr>
              <w:t>M. Kněžický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C437A2">
            <w:pPr>
              <w:rPr>
                <w:sz w:val="24"/>
              </w:rPr>
            </w:pPr>
            <w:r>
              <w:rPr>
                <w:sz w:val="24"/>
              </w:rPr>
              <w:t>Mgr. Kristek</w:t>
            </w:r>
          </w:p>
        </w:tc>
      </w:tr>
      <w:tr w:rsidR="00037699">
        <w:trPr>
          <w:cantSplit/>
          <w:trHeight w:val="546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pStyle w:val="xl23"/>
              <w:spacing w:before="0" w:beforeAutospacing="0" w:after="0" w:afterAutospacing="0"/>
              <w:rPr>
                <w:bCs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</w:tr>
      <w:tr w:rsidR="00037699">
        <w:trPr>
          <w:cantSplit/>
          <w:trHeight w:val="546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  <w:rPr>
                <w:bCs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</w:tr>
      <w:tr w:rsidR="00037699">
        <w:trPr>
          <w:cantSplit/>
          <w:trHeight w:val="546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</w:tr>
      <w:tr w:rsidR="00037699">
        <w:trPr>
          <w:cantSplit/>
          <w:trHeight w:val="546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</w:tr>
      <w:tr w:rsidR="00037699">
        <w:trPr>
          <w:cantSplit/>
          <w:trHeight w:val="546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</w:tr>
      <w:tr w:rsidR="00037699">
        <w:trPr>
          <w:cantSplit/>
          <w:trHeight w:val="546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</w:tr>
      <w:tr w:rsidR="00037699">
        <w:trPr>
          <w:cantSplit/>
          <w:trHeight w:val="545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</w:tr>
      <w:tr w:rsidR="00037699">
        <w:trPr>
          <w:cantSplit/>
          <w:trHeight w:val="546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</w:tr>
      <w:tr w:rsidR="00037699">
        <w:trPr>
          <w:cantSplit/>
          <w:trHeight w:val="546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</w:tr>
      <w:tr w:rsidR="00037699">
        <w:trPr>
          <w:cantSplit/>
          <w:trHeight w:val="546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</w:tr>
      <w:tr w:rsidR="00037699">
        <w:trPr>
          <w:cantSplit/>
          <w:trHeight w:val="546"/>
        </w:trPr>
        <w:tc>
          <w:tcPr>
            <w:tcW w:w="7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jc w:val="center"/>
              <w:rPr>
                <w:b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37699" w:rsidRDefault="00037699">
            <w:pPr>
              <w:rPr>
                <w:sz w:val="24"/>
              </w:rPr>
            </w:pPr>
          </w:p>
        </w:tc>
      </w:tr>
    </w:tbl>
    <w:p w:rsidR="00037699" w:rsidRDefault="00037699">
      <w:pPr>
        <w:pStyle w:val="Zkladntextodsazen2"/>
        <w:ind w:left="0"/>
      </w:pPr>
    </w:p>
    <w:p w:rsidR="00037699" w:rsidRDefault="000421ED">
      <w:pPr>
        <w:pStyle w:val="Nadpis1"/>
      </w:pPr>
      <w:bookmarkStart w:id="0" w:name="_Toc202438117"/>
      <w:r>
        <w:t>O</w:t>
      </w:r>
      <w:r w:rsidR="00037699">
        <w:t>becně</w:t>
      </w:r>
      <w:bookmarkEnd w:id="0"/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Za účel této příručky se považ</w:t>
      </w:r>
      <w:r w:rsidR="00123FEB">
        <w:rPr>
          <w:snapToGrid w:val="0"/>
          <w:sz w:val="24"/>
        </w:rPr>
        <w:t xml:space="preserve">uje prezentovat politiku </w:t>
      </w:r>
      <w:r w:rsidR="00123FEB" w:rsidRPr="00D65CC7">
        <w:rPr>
          <w:snapToGrid w:val="0"/>
          <w:sz w:val="24"/>
        </w:rPr>
        <w:t>kvality</w:t>
      </w:r>
      <w:r>
        <w:rPr>
          <w:snapToGrid w:val="0"/>
          <w:sz w:val="24"/>
        </w:rPr>
        <w:t xml:space="preserve"> a vztahu k životnímu prostředí společnosti a  popsa</w:t>
      </w:r>
      <w:r w:rsidR="00123FEB">
        <w:rPr>
          <w:snapToGrid w:val="0"/>
          <w:sz w:val="24"/>
        </w:rPr>
        <w:t>t vnitřní  systém řízení kvality</w:t>
      </w:r>
      <w:r>
        <w:rPr>
          <w:snapToGrid w:val="0"/>
          <w:sz w:val="24"/>
        </w:rPr>
        <w:t xml:space="preserve"> a environmentu jako </w:t>
      </w:r>
      <w:r>
        <w:rPr>
          <w:b/>
          <w:bCs/>
          <w:snapToGrid w:val="0"/>
          <w:sz w:val="24"/>
        </w:rPr>
        <w:t>integrovaný systém řízení společnosti</w:t>
      </w:r>
      <w:r>
        <w:rPr>
          <w:snapToGrid w:val="0"/>
          <w:sz w:val="24"/>
        </w:rPr>
        <w:t>, dále jen (IMS).</w:t>
      </w:r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</w:p>
    <w:p w:rsidR="00037699" w:rsidRDefault="00037699">
      <w:pPr>
        <w:pStyle w:val="Nadpis2"/>
      </w:pPr>
      <w:bookmarkStart w:id="1" w:name="_Toc202438118"/>
      <w:r>
        <w:t>Oblast působnosti</w:t>
      </w:r>
      <w:bookmarkEnd w:id="1"/>
    </w:p>
    <w:p w:rsidR="00037699" w:rsidRDefault="00037699">
      <w:pPr>
        <w:pStyle w:val="Zkladntext"/>
        <w:spacing w:before="1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Systém řízení </w:t>
      </w:r>
      <w:r w:rsidR="003F316B">
        <w:rPr>
          <w:rFonts w:ascii="Times New Roman" w:hAnsi="Times New Roman"/>
          <w:b/>
          <w:bCs/>
        </w:rPr>
        <w:t>kvality</w:t>
      </w:r>
      <w:r>
        <w:rPr>
          <w:rFonts w:ascii="Times New Roman" w:hAnsi="Times New Roman"/>
        </w:rPr>
        <w:t xml:space="preserve"> je uplatňován pro všechny procesy a </w:t>
      </w:r>
      <w:r w:rsidR="003F316B" w:rsidRPr="00D65CC7">
        <w:rPr>
          <w:rFonts w:ascii="Times New Roman" w:hAnsi="Times New Roman"/>
        </w:rPr>
        <w:t>pracovníci</w:t>
      </w:r>
      <w:r>
        <w:rPr>
          <w:rFonts w:ascii="Times New Roman" w:hAnsi="Times New Roman"/>
        </w:rPr>
        <w:t xml:space="preserve"> společnosti Marketa – Remone s.r.o. vyjma prodejny pou</w:t>
      </w:r>
      <w:r w:rsidR="003F316B">
        <w:rPr>
          <w:rFonts w:ascii="Times New Roman" w:hAnsi="Times New Roman"/>
        </w:rPr>
        <w:t xml:space="preserve">žitého nářadí a její </w:t>
      </w:r>
      <w:r w:rsidR="003F316B" w:rsidRPr="00D65CC7">
        <w:rPr>
          <w:rFonts w:ascii="Times New Roman" w:hAnsi="Times New Roman"/>
        </w:rPr>
        <w:t>pracovníků</w:t>
      </w:r>
      <w:r w:rsidRPr="00D65CC7">
        <w:rPr>
          <w:rFonts w:ascii="Times New Roman" w:hAnsi="Times New Roman"/>
        </w:rPr>
        <w:t>.</w:t>
      </w:r>
    </w:p>
    <w:p w:rsidR="00037699" w:rsidRDefault="00037699">
      <w:pPr>
        <w:pStyle w:val="Zkladntext"/>
        <w:spacing w:before="1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Systém řízení environmentu</w:t>
      </w:r>
      <w:r>
        <w:rPr>
          <w:rFonts w:ascii="Times New Roman" w:hAnsi="Times New Roman"/>
        </w:rPr>
        <w:t xml:space="preserve"> je uplatňován pro procesy střediska EEZ společnosti Marketa – Remone s.r.o. (středisko Správa bytů je tedy vyloučeno).</w:t>
      </w:r>
    </w:p>
    <w:p w:rsidR="00037699" w:rsidRDefault="00037699">
      <w:pPr>
        <w:widowControl w:val="0"/>
        <w:spacing w:before="120"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Příručka je rovněž nástrojem k udržení trvalé stability systému a jeho neustálého zlepšování </w:t>
      </w:r>
      <w:r w:rsidR="003F316B">
        <w:rPr>
          <w:snapToGrid w:val="0"/>
          <w:sz w:val="24"/>
        </w:rPr>
        <w:t>v souladu s normou ISO 9001:2008</w:t>
      </w:r>
      <w:r>
        <w:rPr>
          <w:snapToGrid w:val="0"/>
          <w:sz w:val="24"/>
        </w:rPr>
        <w:t xml:space="preserve"> a ISO 14001:2004 – není zaveden.</w:t>
      </w:r>
    </w:p>
    <w:p w:rsidR="00037699" w:rsidRDefault="00037699">
      <w:pPr>
        <w:widowControl w:val="0"/>
        <w:spacing w:before="120" w:line="240" w:lineRule="atLeast"/>
        <w:jc w:val="both"/>
        <w:rPr>
          <w:sz w:val="24"/>
        </w:rPr>
      </w:pPr>
      <w:r>
        <w:rPr>
          <w:snapToGrid w:val="0"/>
          <w:sz w:val="24"/>
        </w:rPr>
        <w:t>Příručka poskytuje obchodním partnerům a příslušným nadřízeným</w:t>
      </w:r>
      <w:r>
        <w:rPr>
          <w:sz w:val="24"/>
        </w:rPr>
        <w:t xml:space="preserve"> orgánům záruku, že společnost Marketa – Remone s.r.o. zajišťuje plnění příslušných norem IMS.</w:t>
      </w:r>
    </w:p>
    <w:p w:rsidR="00037699" w:rsidRDefault="00037699">
      <w:pPr>
        <w:widowControl w:val="0"/>
        <w:spacing w:line="240" w:lineRule="atLeast"/>
        <w:jc w:val="both"/>
        <w:rPr>
          <w:b/>
          <w:sz w:val="24"/>
          <w:szCs w:val="24"/>
        </w:rPr>
      </w:pPr>
    </w:p>
    <w:p w:rsidR="00037699" w:rsidRDefault="00037699">
      <w:pPr>
        <w:pStyle w:val="Nadpis2"/>
      </w:pPr>
      <w:bookmarkStart w:id="2" w:name="_Toc202438119"/>
      <w:r>
        <w:t>Pojmy, definice, zkratky</w:t>
      </w:r>
      <w:bookmarkEnd w:id="2"/>
    </w:p>
    <w:p w:rsidR="00037699" w:rsidRDefault="00037699">
      <w:pPr>
        <w:ind w:left="708"/>
        <w:rPr>
          <w:sz w:val="24"/>
        </w:rPr>
      </w:pPr>
      <w:r>
        <w:rPr>
          <w:sz w:val="24"/>
        </w:rPr>
        <w:t>JS</w:t>
      </w:r>
      <w:r>
        <w:rPr>
          <w:sz w:val="24"/>
        </w:rPr>
        <w:tab/>
        <w:t>- jednatel  společnosti (ředitel)</w:t>
      </w:r>
    </w:p>
    <w:p w:rsidR="00037699" w:rsidRDefault="003F316B">
      <w:pPr>
        <w:ind w:left="708"/>
        <w:rPr>
          <w:sz w:val="24"/>
        </w:rPr>
      </w:pPr>
      <w:r>
        <w:rPr>
          <w:sz w:val="24"/>
        </w:rPr>
        <w:t>SQ       - směrnice kvality</w:t>
      </w:r>
    </w:p>
    <w:p w:rsidR="00037699" w:rsidRDefault="00037699">
      <w:pPr>
        <w:ind w:left="708"/>
        <w:rPr>
          <w:sz w:val="24"/>
        </w:rPr>
      </w:pPr>
      <w:r>
        <w:rPr>
          <w:sz w:val="24"/>
        </w:rPr>
        <w:t>FQ       - formuláře</w:t>
      </w:r>
    </w:p>
    <w:p w:rsidR="00037699" w:rsidRDefault="00037699">
      <w:pPr>
        <w:ind w:left="708"/>
        <w:rPr>
          <w:sz w:val="24"/>
        </w:rPr>
      </w:pPr>
      <w:r>
        <w:rPr>
          <w:sz w:val="24"/>
        </w:rPr>
        <w:t>SE        - směrnice environmentu</w:t>
      </w:r>
    </w:p>
    <w:p w:rsidR="00037699" w:rsidRDefault="00037699">
      <w:pPr>
        <w:ind w:left="708"/>
        <w:rPr>
          <w:sz w:val="24"/>
        </w:rPr>
      </w:pPr>
      <w:r>
        <w:rPr>
          <w:sz w:val="24"/>
        </w:rPr>
        <w:t>SD       - správce dokumentace</w:t>
      </w:r>
    </w:p>
    <w:p w:rsidR="00037699" w:rsidRDefault="00037699">
      <w:pPr>
        <w:ind w:left="708"/>
        <w:rPr>
          <w:sz w:val="24"/>
        </w:rPr>
      </w:pPr>
      <w:r>
        <w:rPr>
          <w:sz w:val="24"/>
        </w:rPr>
        <w:t>EMS    - systém environmentálního managementu (environment)</w:t>
      </w:r>
    </w:p>
    <w:p w:rsidR="00037699" w:rsidRDefault="00037699">
      <w:pPr>
        <w:ind w:left="708"/>
        <w:rPr>
          <w:sz w:val="24"/>
        </w:rPr>
      </w:pPr>
      <w:r>
        <w:rPr>
          <w:sz w:val="24"/>
        </w:rPr>
        <w:t>IMS    - integrovaný sy</w:t>
      </w:r>
      <w:r w:rsidR="003F316B">
        <w:rPr>
          <w:sz w:val="24"/>
        </w:rPr>
        <w:t>s</w:t>
      </w:r>
      <w:r>
        <w:rPr>
          <w:sz w:val="24"/>
        </w:rPr>
        <w:t>tém řízení společnosti</w:t>
      </w:r>
    </w:p>
    <w:p w:rsidR="00037699" w:rsidRDefault="003F316B">
      <w:pPr>
        <w:ind w:left="708"/>
        <w:rPr>
          <w:sz w:val="24"/>
        </w:rPr>
      </w:pPr>
      <w:r>
        <w:rPr>
          <w:sz w:val="24"/>
        </w:rPr>
        <w:t>PV</w:t>
      </w:r>
      <w:r w:rsidRPr="00D65CC7">
        <w:rPr>
          <w:sz w:val="24"/>
        </w:rPr>
        <w:t>K</w:t>
      </w:r>
      <w:r w:rsidR="00037699">
        <w:rPr>
          <w:sz w:val="24"/>
        </w:rPr>
        <w:t xml:space="preserve">    </w:t>
      </w:r>
      <w:r>
        <w:rPr>
          <w:sz w:val="24"/>
        </w:rPr>
        <w:t>- představitel vedení pro</w:t>
      </w:r>
      <w:r w:rsidRPr="003F316B">
        <w:rPr>
          <w:color w:val="FF0000"/>
          <w:sz w:val="24"/>
        </w:rPr>
        <w:t xml:space="preserve"> </w:t>
      </w:r>
      <w:r w:rsidRPr="00D65CC7">
        <w:rPr>
          <w:sz w:val="24"/>
        </w:rPr>
        <w:t>kvalitu</w:t>
      </w:r>
    </w:p>
    <w:p w:rsidR="00037699" w:rsidRDefault="00037699">
      <w:pPr>
        <w:ind w:left="708"/>
        <w:rPr>
          <w:sz w:val="24"/>
        </w:rPr>
      </w:pPr>
      <w:r>
        <w:rPr>
          <w:sz w:val="24"/>
        </w:rPr>
        <w:t>ZE      - představitel vedení pro environment</w:t>
      </w:r>
    </w:p>
    <w:p w:rsidR="00037699" w:rsidRDefault="00037699">
      <w:pPr>
        <w:ind w:left="708"/>
        <w:rPr>
          <w:sz w:val="24"/>
        </w:rPr>
      </w:pPr>
      <w:r>
        <w:rPr>
          <w:sz w:val="24"/>
        </w:rPr>
        <w:t>CHD – chráněná dílna</w:t>
      </w:r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</w:p>
    <w:p w:rsidR="00037699" w:rsidRDefault="00037699">
      <w:pPr>
        <w:pStyle w:val="Nadpis1"/>
      </w:pPr>
      <w:bookmarkStart w:id="3" w:name="_Toc202438120"/>
      <w:r>
        <w:t>Správa příručky IMS</w:t>
      </w:r>
      <w:bookmarkEnd w:id="3"/>
    </w:p>
    <w:p w:rsidR="00037699" w:rsidRDefault="00037699">
      <w:pPr>
        <w:pStyle w:val="Zkladntext"/>
        <w:spacing w:before="60" w:line="240" w:lineRule="auto"/>
        <w:ind w:left="335" w:hanging="335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3F316B">
        <w:rPr>
          <w:rFonts w:ascii="Times New Roman" w:hAnsi="Times New Roman"/>
        </w:rPr>
        <w:t xml:space="preserve">) představitel vedení pro </w:t>
      </w:r>
      <w:r w:rsidR="003F316B" w:rsidRPr="00D65CC7">
        <w:rPr>
          <w:rFonts w:ascii="Times New Roman" w:hAnsi="Times New Roman"/>
        </w:rPr>
        <w:t>kvalitu</w:t>
      </w:r>
      <w:r w:rsidR="00BC20F9" w:rsidRPr="00D65CC7">
        <w:rPr>
          <w:rFonts w:ascii="Times New Roman" w:hAnsi="Times New Roman"/>
        </w:rPr>
        <w:t xml:space="preserve"> </w:t>
      </w:r>
      <w:r w:rsidR="00BC20F9">
        <w:rPr>
          <w:rFonts w:ascii="Times New Roman" w:hAnsi="Times New Roman"/>
        </w:rPr>
        <w:t>(PVK</w:t>
      </w:r>
      <w:r>
        <w:rPr>
          <w:rFonts w:ascii="Times New Roman" w:hAnsi="Times New Roman"/>
        </w:rPr>
        <w:t>) je zodpovědný  za udržování příručky v aktuálním stavu</w:t>
      </w:r>
    </w:p>
    <w:p w:rsidR="00037699" w:rsidRDefault="00037699">
      <w:pPr>
        <w:widowControl w:val="0"/>
        <w:spacing w:before="60"/>
        <w:ind w:left="335" w:hanging="335"/>
        <w:jc w:val="both"/>
        <w:rPr>
          <w:snapToGrid w:val="0"/>
          <w:sz w:val="24"/>
        </w:rPr>
      </w:pPr>
      <w:r>
        <w:rPr>
          <w:snapToGrid w:val="0"/>
          <w:sz w:val="24"/>
        </w:rPr>
        <w:t>b) tuto příručku schvaluje jednatel společnosti (ředitel)</w:t>
      </w:r>
    </w:p>
    <w:p w:rsidR="00037699" w:rsidRDefault="00037699">
      <w:pPr>
        <w:pStyle w:val="Zkladntext"/>
        <w:spacing w:before="60" w:line="240" w:lineRule="auto"/>
        <w:ind w:left="335" w:hanging="335"/>
        <w:rPr>
          <w:rFonts w:ascii="Times New Roman" w:hAnsi="Times New Roman"/>
        </w:rPr>
      </w:pPr>
      <w:r>
        <w:rPr>
          <w:rFonts w:ascii="Times New Roman" w:hAnsi="Times New Roman"/>
        </w:rPr>
        <w:t>c) průběh zpracování, vydání a změn obsahu je popsáno ve směrn</w:t>
      </w:r>
      <w:r w:rsidR="00D65CC7">
        <w:rPr>
          <w:rFonts w:ascii="Times New Roman" w:hAnsi="Times New Roman"/>
        </w:rPr>
        <w:t>ici SQ 4.2-2 „Řízení dokumentů</w:t>
      </w:r>
      <w:r>
        <w:rPr>
          <w:rFonts w:ascii="Times New Roman" w:hAnsi="Times New Roman"/>
        </w:rPr>
        <w:t>“.</w:t>
      </w:r>
    </w:p>
    <w:p w:rsidR="00037699" w:rsidRDefault="00037699">
      <w:pPr>
        <w:widowControl w:val="0"/>
        <w:spacing w:before="60"/>
        <w:ind w:left="335" w:hanging="335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d)  </w:t>
      </w:r>
      <w:r>
        <w:rPr>
          <w:snapToGrid w:val="0"/>
          <w:sz w:val="24"/>
        </w:rPr>
        <w:tab/>
        <w:t>změnový list slouží k zaznamenání aktuální platných změn</w:t>
      </w:r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</w:p>
    <w:p w:rsidR="00037699" w:rsidRDefault="00037699">
      <w:pPr>
        <w:pStyle w:val="Nadpis1"/>
      </w:pPr>
      <w:bookmarkStart w:id="4" w:name="_Toc202438121"/>
      <w:r>
        <w:t>Úvod</w:t>
      </w:r>
      <w:bookmarkEnd w:id="4"/>
    </w:p>
    <w:p w:rsidR="00037699" w:rsidRDefault="00037699">
      <w:pPr>
        <w:pStyle w:val="Nadpis2"/>
      </w:pPr>
      <w:bookmarkStart w:id="5" w:name="_Toc202438122"/>
      <w:r>
        <w:t>Charakteristika společnosti</w:t>
      </w:r>
      <w:bookmarkEnd w:id="5"/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Společnost MARKETA – REMONE s.r.o. se sídlem v Chebu, Valdštejnova 14 byla založena v roce 1993. 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Společnost je rozdělena do dvou částí – středisek, které se zabývají rozdílnou činností:</w:t>
      </w:r>
    </w:p>
    <w:p w:rsidR="00037699" w:rsidRDefault="00037699">
      <w:pPr>
        <w:widowControl w:val="0"/>
        <w:numPr>
          <w:ilvl w:val="0"/>
          <w:numId w:val="24"/>
        </w:numPr>
        <w:spacing w:line="240" w:lineRule="atLeast"/>
        <w:rPr>
          <w:snapToGrid w:val="0"/>
          <w:sz w:val="24"/>
        </w:rPr>
      </w:pPr>
      <w:r>
        <w:rPr>
          <w:b/>
          <w:snapToGrid w:val="0"/>
          <w:sz w:val="24"/>
        </w:rPr>
        <w:t>středisko Správa</w:t>
      </w:r>
      <w:r>
        <w:rPr>
          <w:snapToGrid w:val="0"/>
          <w:sz w:val="24"/>
        </w:rPr>
        <w:t xml:space="preserve"> se zabývá správou a údržbou bytových domů,</w:t>
      </w:r>
    </w:p>
    <w:p w:rsidR="00037699" w:rsidRDefault="00037699">
      <w:pPr>
        <w:widowControl w:val="0"/>
        <w:numPr>
          <w:ilvl w:val="0"/>
          <w:numId w:val="24"/>
        </w:numPr>
        <w:spacing w:line="240" w:lineRule="atLeast"/>
        <w:rPr>
          <w:snapToGrid w:val="0"/>
          <w:sz w:val="24"/>
        </w:rPr>
      </w:pPr>
      <w:r>
        <w:rPr>
          <w:b/>
          <w:snapToGrid w:val="0"/>
          <w:sz w:val="24"/>
        </w:rPr>
        <w:t>středisko EEZ</w:t>
      </w:r>
      <w:r>
        <w:rPr>
          <w:snapToGrid w:val="0"/>
          <w:sz w:val="24"/>
        </w:rPr>
        <w:t xml:space="preserve"> se zabývá ekologickým zpracování elektrických a elektronických zařízení (sídlo Lesní 5, Cheb), vedlejší činností je provoz prodejny s použitým nářadím.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Statutárním orgánem společnosti jsou jednatelé.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Jednatelé: Jan Kristek, Ing. Martin Kněžický a Mgr. Jan Kristek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Způsob jednání: Jednatel svým podpisem stvrdí platnost dokumentu.</w:t>
      </w:r>
    </w:p>
    <w:p w:rsidR="00037699" w:rsidRDefault="00037699">
      <w:pPr>
        <w:widowControl w:val="0"/>
        <w:spacing w:line="240" w:lineRule="atLeast"/>
        <w:rPr>
          <w:b/>
          <w:snapToGrid w:val="0"/>
          <w:sz w:val="24"/>
          <w:szCs w:val="24"/>
          <w:u w:val="single"/>
        </w:rPr>
      </w:pPr>
    </w:p>
    <w:p w:rsidR="00037699" w:rsidRDefault="00037699">
      <w:pPr>
        <w:pStyle w:val="Nadpis2"/>
      </w:pPr>
      <w:bookmarkStart w:id="6" w:name="_Toc202438123"/>
      <w:r>
        <w:t>Cíle společnosti</w:t>
      </w:r>
      <w:bookmarkEnd w:id="6"/>
    </w:p>
    <w:p w:rsidR="00037699" w:rsidRDefault="00037699">
      <w:pPr>
        <w:pStyle w:val="Zkladntext2"/>
        <w:rPr>
          <w:bCs/>
        </w:rPr>
      </w:pPr>
      <w:r>
        <w:rPr>
          <w:bCs/>
        </w:rPr>
        <w:t>Kvůli dosažení spokojenosti zákazníků ve všech činnostech společnosti, za</w:t>
      </w:r>
      <w:r w:rsidR="00F00978">
        <w:rPr>
          <w:bCs/>
        </w:rPr>
        <w:t xml:space="preserve">vedli jsme systém řízení </w:t>
      </w:r>
      <w:r w:rsidR="00F00978" w:rsidRPr="00D1125C">
        <w:rPr>
          <w:bCs/>
        </w:rPr>
        <w:t>kvality</w:t>
      </w:r>
      <w:r w:rsidR="00F00978">
        <w:rPr>
          <w:bCs/>
        </w:rPr>
        <w:t xml:space="preserve"> dle normy ISO </w:t>
      </w:r>
      <w:smartTag w:uri="urn:schemas-microsoft-com:office:smarttags" w:element="metricconverter">
        <w:smartTagPr>
          <w:attr w:name="ProductID" w:val="9001.2008 a"/>
        </w:smartTagPr>
        <w:r w:rsidR="00F00978">
          <w:rPr>
            <w:bCs/>
          </w:rPr>
          <w:t>9001.200</w:t>
        </w:r>
        <w:r w:rsidR="00F00978" w:rsidRPr="00D1125C">
          <w:rPr>
            <w:bCs/>
          </w:rPr>
          <w:t>8</w:t>
        </w:r>
        <w:r>
          <w:rPr>
            <w:bCs/>
          </w:rPr>
          <w:t xml:space="preserve"> a</w:t>
        </w:r>
      </w:smartTag>
      <w:r>
        <w:rPr>
          <w:bCs/>
        </w:rPr>
        <w:t xml:space="preserve"> systém řízení vztahu k životnímu prostředí dle normy ISO 14001:2004 (NENÍ ZAVEDEN). Díky těmto systémům jsme schopni zvyšovat  plnou účinnost všech procesů společnosti a neustále zlepšovat jeho efektivnost.</w:t>
      </w:r>
    </w:p>
    <w:p w:rsidR="00037699" w:rsidRDefault="00037699">
      <w:pPr>
        <w:pStyle w:val="Zkladntext2"/>
        <w:rPr>
          <w:bCs/>
        </w:rPr>
      </w:pPr>
    </w:p>
    <w:p w:rsidR="00037699" w:rsidRDefault="0090513B">
      <w:pPr>
        <w:pStyle w:val="Nadpis1"/>
      </w:pPr>
      <w:bookmarkStart w:id="7" w:name="_Toc202438124"/>
      <w:r>
        <w:t>Systém managementu</w:t>
      </w:r>
      <w:r w:rsidR="00F00978">
        <w:t xml:space="preserve"> </w:t>
      </w:r>
      <w:r w:rsidR="00F00978" w:rsidRPr="00D1125C">
        <w:t>kvality</w:t>
      </w:r>
      <w:r w:rsidR="00037699">
        <w:t xml:space="preserve"> a environmentu</w:t>
      </w:r>
      <w:bookmarkEnd w:id="7"/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Společnost Marketa – Remone s.r.o. má:</w:t>
      </w:r>
    </w:p>
    <w:p w:rsidR="00037699" w:rsidRDefault="00037699">
      <w:pPr>
        <w:widowControl w:val="0"/>
        <w:numPr>
          <w:ilvl w:val="0"/>
          <w:numId w:val="19"/>
        </w:numPr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identifikované procesy IMS, </w:t>
      </w:r>
    </w:p>
    <w:p w:rsidR="00037699" w:rsidRDefault="00037699">
      <w:pPr>
        <w:widowControl w:val="0"/>
        <w:numPr>
          <w:ilvl w:val="0"/>
          <w:numId w:val="19"/>
        </w:numPr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lastRenderedPageBreak/>
        <w:t>určeny posloupnosti a vzájemné působení těchto procesů (viz kap 9),</w:t>
      </w:r>
    </w:p>
    <w:p w:rsidR="00037699" w:rsidRDefault="00037699">
      <w:pPr>
        <w:widowControl w:val="0"/>
        <w:numPr>
          <w:ilvl w:val="0"/>
          <w:numId w:val="19"/>
        </w:numPr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určeny metody potřebné pro zajištění efektivního fungování těchto procesů,</w:t>
      </w:r>
    </w:p>
    <w:p w:rsidR="00037699" w:rsidRDefault="00037699">
      <w:pPr>
        <w:widowControl w:val="0"/>
        <w:numPr>
          <w:ilvl w:val="0"/>
          <w:numId w:val="19"/>
        </w:numPr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zajištěnou dostupnost zdrojů a informací nezbytných pro podporu fungování těchto procesů a pro jejich monitorování,</w:t>
      </w:r>
    </w:p>
    <w:p w:rsidR="00037699" w:rsidRDefault="00037699">
      <w:pPr>
        <w:widowControl w:val="0"/>
        <w:numPr>
          <w:ilvl w:val="0"/>
          <w:numId w:val="19"/>
        </w:numPr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stanoveno monitorování, měření a analyzování těchto procesů,</w:t>
      </w:r>
    </w:p>
    <w:p w:rsidR="00037699" w:rsidRDefault="00037699">
      <w:pPr>
        <w:widowControl w:val="0"/>
        <w:numPr>
          <w:ilvl w:val="0"/>
          <w:numId w:val="19"/>
        </w:numPr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stanovená a uplatňovaná opatření nezbytná pro dosažení plánovaných výsledků a neustálého zlepšování těchto procesů.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Společnost veškeré procesy, které identifikovala řídí v s</w:t>
      </w:r>
      <w:r w:rsidR="00F00978">
        <w:rPr>
          <w:snapToGrid w:val="0"/>
          <w:sz w:val="24"/>
        </w:rPr>
        <w:t>ouladu s požadavky ISO 9001:200</w:t>
      </w:r>
      <w:r w:rsidR="00F00978" w:rsidRPr="002B2657">
        <w:rPr>
          <w:snapToGrid w:val="0"/>
          <w:sz w:val="24"/>
        </w:rPr>
        <w:t>8</w:t>
      </w:r>
      <w:r w:rsidRPr="002B265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ISO 14001:2004.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Pokud se společnost rozhodne pro proces, který ovlivňuje shodu produktu s požadavky, využít externí zdroj, provede kontrolu zajištění těchto procesů a tato kontrola bude jednoznačně identifikována.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</w:p>
    <w:p w:rsidR="00767586" w:rsidRDefault="00037699" w:rsidP="00767586">
      <w:pPr>
        <w:pStyle w:val="Nadpis2"/>
      </w:pPr>
      <w:bookmarkStart w:id="8" w:name="_Toc202438125"/>
      <w:r>
        <w:t>Požadavky na dokumentaci</w:t>
      </w:r>
      <w:bookmarkEnd w:id="8"/>
      <w:r>
        <w:t xml:space="preserve"> </w:t>
      </w:r>
    </w:p>
    <w:p w:rsidR="00037699" w:rsidRPr="002B2657" w:rsidRDefault="0048650A" w:rsidP="00767586">
      <w:pPr>
        <w:pStyle w:val="Nadpis2"/>
        <w:numPr>
          <w:ilvl w:val="0"/>
          <w:numId w:val="0"/>
        </w:numPr>
      </w:pPr>
      <w:r>
        <w:t>4.1</w:t>
      </w:r>
      <w:r w:rsidR="00767586">
        <w:t>.1</w:t>
      </w:r>
      <w:bookmarkStart w:id="9" w:name="_Toc202438126"/>
      <w:r w:rsidR="00F00978" w:rsidRPr="002B2657">
        <w:t>O</w:t>
      </w:r>
      <w:r w:rsidR="00037699" w:rsidRPr="002B2657">
        <w:t>becně</w:t>
      </w:r>
      <w:bookmarkEnd w:id="9"/>
    </w:p>
    <w:p w:rsidR="00037699" w:rsidRDefault="00037699">
      <w:pPr>
        <w:widowControl w:val="0"/>
        <w:spacing w:before="120" w:line="240" w:lineRule="atLeast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Základní dokumentace IMS obsahuje:</w:t>
      </w:r>
    </w:p>
    <w:p w:rsidR="00037699" w:rsidRDefault="00F00978">
      <w:pPr>
        <w:widowControl w:val="0"/>
        <w:numPr>
          <w:ilvl w:val="0"/>
          <w:numId w:val="12"/>
        </w:numPr>
        <w:tabs>
          <w:tab w:val="num" w:pos="1005"/>
        </w:tabs>
        <w:spacing w:line="240" w:lineRule="atLeast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politiku IMS a cíle </w:t>
      </w:r>
      <w:r w:rsidRPr="002B2657">
        <w:rPr>
          <w:snapToGrid w:val="0"/>
          <w:sz w:val="24"/>
        </w:rPr>
        <w:t>kvality</w:t>
      </w:r>
      <w:r w:rsidR="00037699" w:rsidRPr="002B2657">
        <w:rPr>
          <w:snapToGrid w:val="0"/>
          <w:sz w:val="24"/>
        </w:rPr>
        <w:t xml:space="preserve"> </w:t>
      </w:r>
      <w:r w:rsidR="00037699">
        <w:rPr>
          <w:snapToGrid w:val="0"/>
          <w:color w:val="000000"/>
          <w:sz w:val="24"/>
        </w:rPr>
        <w:t>a cíle EMS,</w:t>
      </w:r>
    </w:p>
    <w:p w:rsidR="00037699" w:rsidRDefault="00037699">
      <w:pPr>
        <w:widowControl w:val="0"/>
        <w:numPr>
          <w:ilvl w:val="0"/>
          <w:numId w:val="12"/>
        </w:numPr>
        <w:tabs>
          <w:tab w:val="num" w:pos="1005"/>
        </w:tabs>
        <w:spacing w:line="240" w:lineRule="atLeast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příručku IMS,</w:t>
      </w:r>
    </w:p>
    <w:p w:rsidR="00037699" w:rsidRDefault="00037699">
      <w:pPr>
        <w:widowControl w:val="0"/>
        <w:numPr>
          <w:ilvl w:val="0"/>
          <w:numId w:val="12"/>
        </w:numPr>
        <w:tabs>
          <w:tab w:val="num" w:pos="1005"/>
        </w:tabs>
        <w:spacing w:line="240" w:lineRule="atLeast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základní dokumentované postupy požadované normou ISO </w:t>
      </w:r>
      <w:smartTag w:uri="urn:schemas-microsoft-com:office:smarttags" w:element="metricconverter">
        <w:smartTagPr>
          <w:attr w:name="ProductID" w:val="9001 a"/>
        </w:smartTagPr>
        <w:r>
          <w:rPr>
            <w:snapToGrid w:val="0"/>
            <w:color w:val="000000"/>
            <w:sz w:val="24"/>
          </w:rPr>
          <w:t>9001 a</w:t>
        </w:r>
      </w:smartTag>
      <w:r>
        <w:rPr>
          <w:snapToGrid w:val="0"/>
          <w:color w:val="000000"/>
          <w:sz w:val="24"/>
        </w:rPr>
        <w:t xml:space="preserve"> ISO 14001,</w:t>
      </w:r>
    </w:p>
    <w:p w:rsidR="00037699" w:rsidRDefault="00037699">
      <w:pPr>
        <w:widowControl w:val="0"/>
        <w:numPr>
          <w:ilvl w:val="0"/>
          <w:numId w:val="12"/>
        </w:numPr>
        <w:tabs>
          <w:tab w:val="num" w:pos="1005"/>
        </w:tabs>
        <w:spacing w:line="240" w:lineRule="atLeast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další dokumenty, které společnost vydala pro řízení IMS jsou v FQ 4.2-2_5a.</w:t>
      </w:r>
    </w:p>
    <w:p w:rsidR="00037699" w:rsidRDefault="00037699">
      <w:pPr>
        <w:widowControl w:val="0"/>
        <w:spacing w:line="240" w:lineRule="atLeast"/>
        <w:rPr>
          <w:snapToGrid w:val="0"/>
          <w:color w:val="000000"/>
          <w:sz w:val="24"/>
        </w:rPr>
      </w:pPr>
    </w:p>
    <w:p w:rsidR="00037699" w:rsidRDefault="0048650A" w:rsidP="0048650A">
      <w:pPr>
        <w:pStyle w:val="Nadpis3"/>
        <w:numPr>
          <w:ilvl w:val="0"/>
          <w:numId w:val="0"/>
        </w:numPr>
      </w:pPr>
      <w:bookmarkStart w:id="10" w:name="_Toc202438127"/>
      <w:r>
        <w:t xml:space="preserve">4.1.2 </w:t>
      </w:r>
      <w:r w:rsidR="00037699">
        <w:t>Příručka IMS</w:t>
      </w:r>
      <w:bookmarkEnd w:id="10"/>
    </w:p>
    <w:p w:rsidR="00037699" w:rsidRDefault="00037699">
      <w:pPr>
        <w:widowControl w:val="0"/>
        <w:tabs>
          <w:tab w:val="num" w:pos="1005"/>
        </w:tabs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Procesy a jejich aplikace ve společnosti Marketa - Remone s.r.o. jsou popsány v Příručce IMS a v dokumentaci systému řízení </w:t>
      </w:r>
      <w:r w:rsidR="002B2657">
        <w:rPr>
          <w:snapToGrid w:val="0"/>
          <w:sz w:val="24"/>
        </w:rPr>
        <w:t>kv</w:t>
      </w:r>
      <w:r>
        <w:rPr>
          <w:snapToGrid w:val="0"/>
          <w:sz w:val="24"/>
        </w:rPr>
        <w:t>a</w:t>
      </w:r>
      <w:r w:rsidR="002B2657">
        <w:rPr>
          <w:snapToGrid w:val="0"/>
          <w:sz w:val="24"/>
        </w:rPr>
        <w:t>lity</w:t>
      </w:r>
      <w:r>
        <w:rPr>
          <w:snapToGrid w:val="0"/>
          <w:sz w:val="24"/>
        </w:rPr>
        <w:t xml:space="preserve"> environmentu. Jsou řízeny v souladu s poža</w:t>
      </w:r>
      <w:r w:rsidR="00F00978">
        <w:rPr>
          <w:snapToGrid w:val="0"/>
          <w:sz w:val="24"/>
        </w:rPr>
        <w:t>davky norem ČSN EN ISO 9001:200</w:t>
      </w:r>
      <w:r w:rsidR="00F00978" w:rsidRPr="002B2657">
        <w:rPr>
          <w:snapToGrid w:val="0"/>
          <w:sz w:val="24"/>
        </w:rPr>
        <w:t>8</w:t>
      </w:r>
      <w:r>
        <w:rPr>
          <w:snapToGrid w:val="0"/>
          <w:sz w:val="24"/>
        </w:rPr>
        <w:t xml:space="preserve"> a ČSN EN ISO 14001:2004.</w:t>
      </w:r>
    </w:p>
    <w:p w:rsidR="00037699" w:rsidRDefault="00037699">
      <w:pPr>
        <w:widowControl w:val="0"/>
        <w:spacing w:line="240" w:lineRule="atLeast"/>
        <w:rPr>
          <w:b/>
          <w:snapToGrid w:val="0"/>
        </w:rPr>
      </w:pPr>
    </w:p>
    <w:p w:rsidR="00037699" w:rsidRDefault="0048650A" w:rsidP="0048650A">
      <w:pPr>
        <w:pStyle w:val="Nadpis3"/>
        <w:numPr>
          <w:ilvl w:val="0"/>
          <w:numId w:val="0"/>
        </w:numPr>
        <w:ind w:left="720" w:hanging="720"/>
      </w:pPr>
      <w:bookmarkStart w:id="11" w:name="_Toc202438128"/>
      <w:r>
        <w:t xml:space="preserve">4.1.3 </w:t>
      </w:r>
      <w:r w:rsidR="00037699">
        <w:t xml:space="preserve">Řízení </w:t>
      </w:r>
      <w:bookmarkEnd w:id="11"/>
      <w:r w:rsidR="00180A62" w:rsidRPr="009911B3">
        <w:t>dokumentů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Dokumenty IMS jsou před předáním uživatelům přezkoumány a schvalovány pracovníky, kteří jsou stanoveni v příslušných dokumentech.</w:t>
      </w:r>
    </w:p>
    <w:p w:rsidR="00037699" w:rsidRDefault="00037699">
      <w:pPr>
        <w:pStyle w:val="Zkladntex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Změ</w:t>
      </w:r>
      <w:r w:rsidR="00F00978">
        <w:rPr>
          <w:rFonts w:ascii="Times New Roman" w:hAnsi="Times New Roman"/>
          <w:szCs w:val="24"/>
        </w:rPr>
        <w:t xml:space="preserve">ny dokumentů provádějí </w:t>
      </w:r>
      <w:r w:rsidR="00F00978" w:rsidRPr="009911B3">
        <w:rPr>
          <w:rFonts w:ascii="Times New Roman" w:hAnsi="Times New Roman"/>
          <w:szCs w:val="24"/>
        </w:rPr>
        <w:t>pracovní</w:t>
      </w:r>
      <w:r w:rsidRPr="009911B3">
        <w:rPr>
          <w:rFonts w:ascii="Times New Roman" w:hAnsi="Times New Roman"/>
          <w:szCs w:val="24"/>
        </w:rPr>
        <w:t>ci</w:t>
      </w:r>
      <w:r>
        <w:rPr>
          <w:rFonts w:ascii="Times New Roman" w:hAnsi="Times New Roman"/>
          <w:szCs w:val="24"/>
        </w:rPr>
        <w:t xml:space="preserve">, kteří mají příslušný dokument ve správě. Změny  dokumentů přezkoumávají a schvalují </w:t>
      </w:r>
      <w:r w:rsidR="00F00978" w:rsidRPr="009911B3">
        <w:rPr>
          <w:rFonts w:ascii="Times New Roman" w:hAnsi="Times New Roman"/>
          <w:szCs w:val="24"/>
        </w:rPr>
        <w:t>pracovníci</w:t>
      </w:r>
      <w:r>
        <w:rPr>
          <w:rFonts w:ascii="Times New Roman" w:hAnsi="Times New Roman"/>
          <w:szCs w:val="24"/>
        </w:rPr>
        <w:t>, kteří schválili původní dokument a tyto změny jsou zároveň v dokumentech zaznamenány.</w:t>
      </w:r>
    </w:p>
    <w:p w:rsidR="00037699" w:rsidRDefault="00037699">
      <w:pPr>
        <w:pStyle w:val="Zkladntex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Aktuální schválené dokumenty vydává správce dokumentace na INTRANETu společnosti, podeps</w:t>
      </w:r>
      <w:r w:rsidR="00F00978">
        <w:rPr>
          <w:rFonts w:ascii="Times New Roman" w:hAnsi="Times New Roman"/>
          <w:szCs w:val="24"/>
        </w:rPr>
        <w:t>aný výtisk dokumentu eviduje P</w:t>
      </w:r>
      <w:r w:rsidR="00F00978" w:rsidRPr="009911B3">
        <w:rPr>
          <w:rFonts w:ascii="Times New Roman" w:hAnsi="Times New Roman"/>
          <w:szCs w:val="24"/>
        </w:rPr>
        <w:t>VK</w:t>
      </w:r>
      <w:r>
        <w:rPr>
          <w:rFonts w:ascii="Times New Roman" w:hAnsi="Times New Roman"/>
          <w:szCs w:val="24"/>
        </w:rPr>
        <w:t>.</w:t>
      </w:r>
    </w:p>
    <w:p w:rsidR="00037699" w:rsidRDefault="00037699">
      <w:pPr>
        <w:pStyle w:val="Zkladntex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Distribuci a evidenci aktuálních dokumentů a stahování neplatných dokumentů z příslušných míst zajišťuje správce dokumentace neb</w:t>
      </w:r>
      <w:r w:rsidR="00F00978">
        <w:rPr>
          <w:rFonts w:ascii="Times New Roman" w:hAnsi="Times New Roman"/>
          <w:szCs w:val="24"/>
        </w:rPr>
        <w:t xml:space="preserve">o představitel vedení pro </w:t>
      </w:r>
      <w:r w:rsidR="00F00978" w:rsidRPr="009911B3">
        <w:rPr>
          <w:rFonts w:ascii="Times New Roman" w:hAnsi="Times New Roman"/>
          <w:szCs w:val="24"/>
        </w:rPr>
        <w:t>kvalitu</w:t>
      </w:r>
      <w:r w:rsidRPr="009911B3">
        <w:rPr>
          <w:rFonts w:ascii="Times New Roman" w:hAnsi="Times New Roman"/>
          <w:szCs w:val="24"/>
        </w:rPr>
        <w:t xml:space="preserve"> </w:t>
      </w:r>
      <w:r w:rsidR="00F00978" w:rsidRPr="009911B3">
        <w:rPr>
          <w:rFonts w:ascii="Times New Roman" w:hAnsi="Times New Roman"/>
          <w:szCs w:val="24"/>
        </w:rPr>
        <w:t>(PVK</w:t>
      </w:r>
      <w:r w:rsidRPr="009911B3">
        <w:rPr>
          <w:rFonts w:ascii="Times New Roman" w:hAnsi="Times New Roman"/>
          <w:szCs w:val="24"/>
        </w:rPr>
        <w:t>).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Nepodepsané vytištěné dokumenty IMS označené v zápatí „Interní dokument Marketa Remone, s.r.o. – písemný výtisk je bez podpisu schvalovatele dále neřízený a je platný pouze v okamžiku tisku DD.MM.RRRR“ používané ve společnosti nebo poskytnuté externím organizacím nepodléhají změnovému řízení a mají pouze informační charakter.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>Oficiální řízená kopie dokumentu musí být podepsána sprá</w:t>
      </w:r>
      <w:r w:rsidR="00F00978">
        <w:rPr>
          <w:rFonts w:ascii="Times New Roman" w:hAnsi="Times New Roman"/>
        </w:rPr>
        <w:t xml:space="preserve">vcem dokumentace a evidována </w:t>
      </w:r>
      <w:r w:rsidR="00F00978" w:rsidRPr="009911B3">
        <w:rPr>
          <w:rFonts w:ascii="Times New Roman" w:hAnsi="Times New Roman"/>
        </w:rPr>
        <w:t>PVK</w:t>
      </w:r>
      <w:r w:rsidRPr="009911B3">
        <w:rPr>
          <w:rFonts w:ascii="Times New Roman" w:hAnsi="Times New Roman"/>
        </w:rPr>
        <w:t>.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Vyřazené dokumenty archivuje po stanovenou dobu správce dokumentace </w:t>
      </w:r>
      <w:r w:rsidRPr="009911B3">
        <w:rPr>
          <w:rFonts w:ascii="Times New Roman" w:hAnsi="Times New Roman"/>
        </w:rPr>
        <w:t xml:space="preserve">nebo </w:t>
      </w:r>
      <w:r w:rsidR="00F00978" w:rsidRPr="009911B3">
        <w:rPr>
          <w:rFonts w:ascii="Times New Roman" w:hAnsi="Times New Roman"/>
        </w:rPr>
        <w:t>PVK</w:t>
      </w:r>
      <w:r w:rsidRPr="009911B3">
        <w:rPr>
          <w:rFonts w:ascii="Times New Roman" w:hAnsi="Times New Roman"/>
        </w:rPr>
        <w:t>, tyto</w:t>
      </w:r>
      <w:r>
        <w:rPr>
          <w:rFonts w:ascii="Times New Roman" w:hAnsi="Times New Roman"/>
        </w:rPr>
        <w:t xml:space="preserve"> dokumenty také stahuje (SD) z INTRANETu společnosti.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>Externí dokumentace obsahuje vyhlášky, normy, zákony, technická dokumentace dodaná dodavatelem ke strojům a zařízením apod.</w:t>
      </w:r>
    </w:p>
    <w:p w:rsidR="00037699" w:rsidRDefault="00037699">
      <w:pPr>
        <w:widowControl w:val="0"/>
        <w:spacing w:line="240" w:lineRule="atLeast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Viz dokument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SQ 4.2-2 Řízení </w:t>
      </w:r>
      <w:r w:rsidR="00180A62" w:rsidRPr="009911B3">
        <w:rPr>
          <w:snapToGrid w:val="0"/>
          <w:sz w:val="24"/>
        </w:rPr>
        <w:t>domumentů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SQ 4.2-7 Spisový, archivní a skartační řád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</w:p>
    <w:p w:rsidR="00037699" w:rsidRDefault="00037699">
      <w:pPr>
        <w:pStyle w:val="Nadpis3"/>
      </w:pPr>
      <w:bookmarkStart w:id="12" w:name="_Toc202438129"/>
      <w:r>
        <w:lastRenderedPageBreak/>
        <w:t>Řízení záznamů</w:t>
      </w:r>
      <w:bookmarkEnd w:id="12"/>
    </w:p>
    <w:p w:rsidR="00037699" w:rsidRDefault="00037699">
      <w:pPr>
        <w:widowControl w:val="0"/>
        <w:spacing w:line="240" w:lineRule="atLeast"/>
        <w:rPr>
          <w:sz w:val="24"/>
          <w:szCs w:val="24"/>
        </w:rPr>
      </w:pPr>
      <w:r>
        <w:rPr>
          <w:snapToGrid w:val="0"/>
          <w:sz w:val="24"/>
          <w:szCs w:val="24"/>
        </w:rPr>
        <w:t>Přehledy záznamů o IMS</w:t>
      </w:r>
      <w:r>
        <w:rPr>
          <w:sz w:val="24"/>
          <w:szCs w:val="24"/>
        </w:rPr>
        <w:t xml:space="preserve"> jsou uvedeny v SEZNAMU ZÁZNAMŮ.</w:t>
      </w:r>
    </w:p>
    <w:p w:rsidR="00037699" w:rsidRDefault="00037699">
      <w:pPr>
        <w:widowControl w:val="0"/>
        <w:spacing w:line="240" w:lineRule="atLeast"/>
        <w:jc w:val="both"/>
        <w:rPr>
          <w:sz w:val="24"/>
        </w:rPr>
      </w:pPr>
      <w:r>
        <w:rPr>
          <w:snapToGrid w:val="0"/>
          <w:sz w:val="24"/>
        </w:rPr>
        <w:t xml:space="preserve">Záznamy jsou po nezbytnou dobu uchovávány </w:t>
      </w:r>
      <w:r>
        <w:rPr>
          <w:sz w:val="24"/>
        </w:rPr>
        <w:t>v jednotlivých útvarech a vedoucí těchto útvarů odpovídají za jejich správné uložení. Po uplynutí této doby, se záznamy předávají do archivu. Po uplynutí skartační lhůty jsou skartovány.</w:t>
      </w:r>
    </w:p>
    <w:p w:rsidR="00037699" w:rsidRDefault="00037699">
      <w:pPr>
        <w:pStyle w:val="Zkladntextodsazen"/>
        <w:rPr>
          <w:b w:val="0"/>
          <w:sz w:val="24"/>
        </w:rPr>
      </w:pPr>
      <w:r>
        <w:rPr>
          <w:b w:val="0"/>
          <w:sz w:val="24"/>
        </w:rPr>
        <w:t>Koneční uživatelé záznamů jsou odpovědni za jejich uchování, čitelnost a snadné vyhledání.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O změnách záznamů musí být informována, bez zbytečných časových proluk uživatelská místa.</w:t>
      </w:r>
    </w:p>
    <w:p w:rsidR="00037699" w:rsidRDefault="00037699">
      <w:pPr>
        <w:pStyle w:val="Zkladntextodsazen"/>
      </w:pPr>
    </w:p>
    <w:p w:rsidR="00037699" w:rsidRDefault="00037699">
      <w:pPr>
        <w:pStyle w:val="Zkladntextodsazen"/>
        <w:rPr>
          <w:sz w:val="28"/>
          <w:szCs w:val="28"/>
        </w:rPr>
      </w:pPr>
      <w:r>
        <w:rPr>
          <w:sz w:val="28"/>
          <w:szCs w:val="28"/>
        </w:rPr>
        <w:t>Viz dokument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SQ 4.2-3 Řízení záznamů </w:t>
      </w:r>
    </w:p>
    <w:p w:rsidR="00037699" w:rsidRDefault="00037699">
      <w:pPr>
        <w:widowControl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SQ 4.2-7 Spisový, archivní a skartační řád</w:t>
      </w:r>
    </w:p>
    <w:p w:rsidR="00037699" w:rsidRPr="009911B3" w:rsidRDefault="00037699">
      <w:pPr>
        <w:widowControl w:val="0"/>
        <w:spacing w:line="240" w:lineRule="atLeast"/>
        <w:rPr>
          <w:b/>
          <w:snapToGrid w:val="0"/>
          <w:sz w:val="24"/>
        </w:rPr>
      </w:pPr>
    </w:p>
    <w:p w:rsidR="00037699" w:rsidRPr="009911B3" w:rsidRDefault="00F00978">
      <w:pPr>
        <w:pStyle w:val="Nadpis1"/>
      </w:pPr>
      <w:bookmarkStart w:id="13" w:name="_Toc202438130"/>
      <w:r w:rsidRPr="009911B3">
        <w:t xml:space="preserve">Odpovědnost </w:t>
      </w:r>
      <w:r w:rsidR="00037699" w:rsidRPr="009911B3">
        <w:t>managementu</w:t>
      </w:r>
      <w:bookmarkEnd w:id="13"/>
    </w:p>
    <w:p w:rsidR="00037699" w:rsidRPr="009911B3" w:rsidRDefault="002F3BA4">
      <w:pPr>
        <w:pStyle w:val="Nadpis2"/>
      </w:pPr>
      <w:bookmarkStart w:id="14" w:name="_Toc202438131"/>
      <w:r w:rsidRPr="009911B3">
        <w:t>A</w:t>
      </w:r>
      <w:r w:rsidR="00037699" w:rsidRPr="009911B3">
        <w:t>ngažovanost a aktivita managementu</w:t>
      </w:r>
      <w:bookmarkEnd w:id="14"/>
    </w:p>
    <w:p w:rsidR="00037699" w:rsidRDefault="00037699">
      <w:pPr>
        <w:pStyle w:val="Zkladntext2"/>
        <w:widowControl/>
        <w:spacing w:line="240" w:lineRule="auto"/>
        <w:rPr>
          <w:snapToGrid/>
        </w:rPr>
      </w:pPr>
      <w:r>
        <w:rPr>
          <w:snapToGrid/>
        </w:rPr>
        <w:t>Management společnosti jde příkladem v dodržování všech požadavků IMS. Tento stejný p</w:t>
      </w:r>
      <w:r w:rsidR="002F3BA4">
        <w:rPr>
          <w:snapToGrid/>
        </w:rPr>
        <w:t xml:space="preserve">řístup vyžaduje i od </w:t>
      </w:r>
      <w:r w:rsidR="002F3BA4" w:rsidRPr="009911B3">
        <w:rPr>
          <w:snapToGrid/>
        </w:rPr>
        <w:t>všech pracovníků</w:t>
      </w:r>
      <w:r w:rsidRPr="009911B3">
        <w:rPr>
          <w:snapToGrid/>
        </w:rPr>
        <w:t xml:space="preserve"> společnosti</w:t>
      </w:r>
      <w:r>
        <w:rPr>
          <w:snapToGrid/>
        </w:rPr>
        <w:t xml:space="preserve"> Marketa – Remone s.r.o..</w:t>
      </w:r>
    </w:p>
    <w:p w:rsidR="00037699" w:rsidRDefault="00037699">
      <w:pPr>
        <w:rPr>
          <w:snapToGrid w:val="0"/>
          <w:sz w:val="24"/>
        </w:rPr>
      </w:pPr>
      <w:r>
        <w:rPr>
          <w:snapToGrid w:val="0"/>
          <w:sz w:val="24"/>
        </w:rPr>
        <w:t>Management zajišťuje plánování a uvolňování zdrojů (materiálových, finančních a lidských ) potřebných  pro realizaci IMS.</w:t>
      </w:r>
    </w:p>
    <w:p w:rsidR="00037699" w:rsidRDefault="00037699">
      <w:pPr>
        <w:rPr>
          <w:snapToGrid w:val="0"/>
          <w:sz w:val="24"/>
        </w:rPr>
      </w:pPr>
    </w:p>
    <w:p w:rsidR="00037699" w:rsidRDefault="00037699">
      <w:pPr>
        <w:rPr>
          <w:snapToGrid w:val="0"/>
          <w:sz w:val="24"/>
        </w:rPr>
      </w:pPr>
      <w:r>
        <w:rPr>
          <w:snapToGrid w:val="0"/>
          <w:sz w:val="24"/>
        </w:rPr>
        <w:t>Management stanovuje a kontroluje plnění cílů IMS, na tomto základě management společnosti u</w:t>
      </w:r>
      <w:r w:rsidR="002F3BA4">
        <w:rPr>
          <w:snapToGrid w:val="0"/>
          <w:sz w:val="24"/>
        </w:rPr>
        <w:t>kládá a aktualizuje cíle</w:t>
      </w:r>
      <w:r w:rsidR="002F3BA4" w:rsidRPr="009911B3">
        <w:rPr>
          <w:snapToGrid w:val="0"/>
          <w:sz w:val="24"/>
        </w:rPr>
        <w:t xml:space="preserve"> kvality</w:t>
      </w:r>
      <w:r>
        <w:rPr>
          <w:snapToGrid w:val="0"/>
          <w:sz w:val="24"/>
        </w:rPr>
        <w:t xml:space="preserve"> a environmentu pro vedoucí </w:t>
      </w:r>
      <w:r w:rsidR="002F3BA4" w:rsidRPr="009911B3">
        <w:rPr>
          <w:snapToGrid w:val="0"/>
          <w:sz w:val="24"/>
        </w:rPr>
        <w:t>pracovníky</w:t>
      </w:r>
      <w:r w:rsidRPr="009911B3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Sdělení  informací o nutnosti plnit požadavky zákonných předpisů a vnitřních předpisů je realizováno uvnitř společnosti:</w:t>
      </w:r>
    </w:p>
    <w:p w:rsidR="00037699" w:rsidRDefault="00037699">
      <w:pPr>
        <w:rPr>
          <w:snapToGrid w:val="0"/>
          <w:sz w:val="24"/>
        </w:rPr>
      </w:pPr>
    </w:p>
    <w:p w:rsidR="00037699" w:rsidRPr="009911B3" w:rsidRDefault="002F3BA4">
      <w:pPr>
        <w:rPr>
          <w:sz w:val="24"/>
        </w:rPr>
      </w:pPr>
      <w:r w:rsidRPr="009911B3">
        <w:rPr>
          <w:sz w:val="24"/>
        </w:rPr>
        <w:t>- interní komunikací s pracovníky</w:t>
      </w:r>
      <w:r w:rsidR="00037699" w:rsidRPr="009911B3">
        <w:rPr>
          <w:sz w:val="24"/>
        </w:rPr>
        <w:t xml:space="preserve"> </w:t>
      </w:r>
    </w:p>
    <w:p w:rsidR="00037699" w:rsidRPr="009911B3" w:rsidRDefault="00037699">
      <w:pPr>
        <w:rPr>
          <w:sz w:val="24"/>
        </w:rPr>
      </w:pPr>
      <w:r w:rsidRPr="009911B3">
        <w:rPr>
          <w:sz w:val="24"/>
        </w:rPr>
        <w:t>- přímým řízením</w:t>
      </w:r>
    </w:p>
    <w:p w:rsidR="00037699" w:rsidRPr="009911B3" w:rsidRDefault="00037699">
      <w:pPr>
        <w:rPr>
          <w:sz w:val="24"/>
        </w:rPr>
      </w:pPr>
      <w:r w:rsidRPr="009911B3">
        <w:rPr>
          <w:sz w:val="24"/>
        </w:rPr>
        <w:t>- vn</w:t>
      </w:r>
      <w:r w:rsidR="002F3BA4" w:rsidRPr="009911B3">
        <w:rPr>
          <w:sz w:val="24"/>
        </w:rPr>
        <w:t>itřním školením pracovníků</w:t>
      </w:r>
      <w:r w:rsidRPr="009911B3">
        <w:rPr>
          <w:sz w:val="24"/>
        </w:rPr>
        <w:t xml:space="preserve"> </w:t>
      </w:r>
    </w:p>
    <w:p w:rsidR="00037699" w:rsidRPr="009911B3" w:rsidRDefault="00037699">
      <w:pPr>
        <w:rPr>
          <w:sz w:val="24"/>
        </w:rPr>
      </w:pPr>
    </w:p>
    <w:p w:rsidR="00037699" w:rsidRDefault="00037699">
      <w:pPr>
        <w:pStyle w:val="Zkladntextodsazen"/>
        <w:jc w:val="both"/>
        <w:rPr>
          <w:sz w:val="28"/>
          <w:szCs w:val="28"/>
        </w:rPr>
      </w:pPr>
      <w:r>
        <w:rPr>
          <w:sz w:val="28"/>
          <w:szCs w:val="28"/>
        </w:rPr>
        <w:t>Viz dokument</w:t>
      </w:r>
    </w:p>
    <w:p w:rsidR="00037699" w:rsidRDefault="00037699">
      <w:pPr>
        <w:rPr>
          <w:sz w:val="24"/>
        </w:rPr>
      </w:pPr>
      <w:r>
        <w:rPr>
          <w:sz w:val="24"/>
        </w:rPr>
        <w:t>SQ 5.5-1 Organizační řád</w:t>
      </w:r>
    </w:p>
    <w:p w:rsidR="00037699" w:rsidRDefault="00037699"/>
    <w:p w:rsidR="00037699" w:rsidRDefault="00037699">
      <w:pPr>
        <w:pStyle w:val="Nadpis2"/>
      </w:pPr>
      <w:bookmarkStart w:id="15" w:name="_Toc202438132"/>
      <w:r>
        <w:t>Zaměření na zákazníka</w:t>
      </w:r>
      <w:bookmarkEnd w:id="15"/>
      <w:r>
        <w:t xml:space="preserve"> </w:t>
      </w:r>
    </w:p>
    <w:p w:rsidR="00037699" w:rsidRDefault="00037699">
      <w:pPr>
        <w:pStyle w:val="Zkladntextodsazen"/>
        <w:jc w:val="both"/>
        <w:rPr>
          <w:b w:val="0"/>
          <w:sz w:val="24"/>
        </w:rPr>
      </w:pPr>
      <w:r>
        <w:rPr>
          <w:b w:val="0"/>
          <w:sz w:val="24"/>
        </w:rPr>
        <w:t>Vedení společnosti má na starosti uvolňování potřebných zdrojů (finanční, materiálové a lidské) pro analyzování požadavků zákazníka (pod pojmem zákazník je chápáno i životní prostředí ve vztahu na EMS), rychlé a efektivní uspokojení těchto potřeb, včetně monitorování a měření spokojenosti zákazníka  tak, aby jeho požadavky byly stanoveny a plněny s cílem pro maximální spokojenost zákazníka.</w:t>
      </w:r>
    </w:p>
    <w:p w:rsidR="00037699" w:rsidRDefault="00037699">
      <w:pPr>
        <w:pStyle w:val="Zkladntextodsazen"/>
        <w:jc w:val="both"/>
        <w:rPr>
          <w:b w:val="0"/>
          <w:sz w:val="24"/>
        </w:rPr>
      </w:pPr>
    </w:p>
    <w:p w:rsidR="00037699" w:rsidRDefault="00037699">
      <w:pPr>
        <w:pStyle w:val="Zkladntextodsazen"/>
        <w:jc w:val="both"/>
        <w:rPr>
          <w:sz w:val="24"/>
        </w:rPr>
      </w:pPr>
      <w:r>
        <w:rPr>
          <w:sz w:val="24"/>
        </w:rPr>
        <w:t>Environmentální aspekty</w:t>
      </w:r>
    </w:p>
    <w:p w:rsidR="00037699" w:rsidRDefault="00037699">
      <w:pPr>
        <w:pStyle w:val="Zkladntextodsazen"/>
        <w:jc w:val="both"/>
        <w:rPr>
          <w:b w:val="0"/>
          <w:sz w:val="24"/>
        </w:rPr>
      </w:pPr>
      <w:r>
        <w:rPr>
          <w:b w:val="0"/>
          <w:sz w:val="24"/>
        </w:rPr>
        <w:t>Společnost Marketa – Remone s.r.o. vytvořila a udržuje postupy k identifikaci environmentálních aspektů a jejich dopadů ve všech svých činnostech a službách, které řídí a na které má vliv. Postup pro identifikaci environmentálních aspektů je uveden ve směrnici</w:t>
      </w:r>
      <w:r>
        <w:rPr>
          <w:b w:val="0"/>
          <w:i/>
          <w:sz w:val="24"/>
        </w:rPr>
        <w:t xml:space="preserve"> </w:t>
      </w:r>
      <w:r>
        <w:rPr>
          <w:b w:val="0"/>
          <w:sz w:val="24"/>
        </w:rPr>
        <w:t>SE 4.3.1-1 Identifikace environmentálních aspektů. Na základě těchto postupů se vytváří Registr environmentálních aspektů. Tento registr aspektů se neustále aktualizuje.</w:t>
      </w:r>
    </w:p>
    <w:p w:rsidR="00037699" w:rsidRDefault="00037699">
      <w:pPr>
        <w:spacing w:after="120"/>
        <w:jc w:val="both"/>
        <w:rPr>
          <w:color w:val="000000"/>
          <w:sz w:val="24"/>
        </w:rPr>
      </w:pPr>
      <w:r>
        <w:rPr>
          <w:sz w:val="24"/>
        </w:rPr>
        <w:t>Ve s</w:t>
      </w:r>
      <w:r>
        <w:rPr>
          <w:color w:val="000000"/>
          <w:sz w:val="24"/>
        </w:rPr>
        <w:t>polečnosti bylo provedeno počáteční přezkoumání existujícího uspořádání pro řízení aspektů, které zahrnuje standardní i nestandardní činnosti a havarijní situace. K posouzení významnosti dopadů environmentálních aspektů na životní prostředí byla použita definovaná kriteria. Pomocí těchto metod pro posouzení míry významnosti identifikovaných environmentálních aspektů jsou stanoveny a zaznamenány ty environmentální aspekty, které jsou nebo mohou být významné z hlediska životního prostředí. Environmentální aspekty posouzené jako nevýznamné jsou rovněž zařazeny do registru environmentálních aspektů.</w:t>
      </w:r>
    </w:p>
    <w:p w:rsidR="00037699" w:rsidRDefault="00037699">
      <w:pPr>
        <w:rPr>
          <w:b/>
          <w:sz w:val="24"/>
        </w:rPr>
      </w:pPr>
      <w:r>
        <w:rPr>
          <w:b/>
          <w:sz w:val="24"/>
        </w:rPr>
        <w:t>Právní a jiné normativní požadavky</w:t>
      </w:r>
    </w:p>
    <w:p w:rsidR="00037699" w:rsidRDefault="00037699">
      <w:pPr>
        <w:spacing w:after="120"/>
        <w:jc w:val="both"/>
        <w:rPr>
          <w:sz w:val="24"/>
        </w:rPr>
      </w:pPr>
      <w:r>
        <w:rPr>
          <w:sz w:val="24"/>
        </w:rPr>
        <w:lastRenderedPageBreak/>
        <w:t>Společnost má vytvořen a udržuje postup pro identifikaci právních a jiných normativních požadavků ve směrnici</w:t>
      </w:r>
      <w:r>
        <w:rPr>
          <w:i/>
          <w:sz w:val="24"/>
        </w:rPr>
        <w:t xml:space="preserve"> </w:t>
      </w:r>
      <w:r>
        <w:rPr>
          <w:sz w:val="24"/>
        </w:rPr>
        <w:t>SE 4.3.2-1</w:t>
      </w:r>
      <w:r w:rsidR="00CD7114">
        <w:rPr>
          <w:sz w:val="24"/>
        </w:rPr>
        <w:t xml:space="preserve"> </w:t>
      </w:r>
      <w:r>
        <w:rPr>
          <w:sz w:val="24"/>
        </w:rPr>
        <w:t>Právní a jiné normativní  požadavky. Aktuální přehled relevantních právních a jiných požadavků týkajících se společnosti je uveden v Registru právních a jiných požadavků. Legislativní a jiné požadavky jsou ve společnosti následně aplikovány na procesy, činnosti, produkty a služby společnosti.</w:t>
      </w:r>
    </w:p>
    <w:p w:rsidR="00037699" w:rsidRDefault="00037699">
      <w:pPr>
        <w:pStyle w:val="Zkladntextodsazen"/>
        <w:jc w:val="both"/>
        <w:rPr>
          <w:sz w:val="28"/>
          <w:szCs w:val="28"/>
        </w:rPr>
      </w:pPr>
      <w:r>
        <w:rPr>
          <w:sz w:val="28"/>
          <w:szCs w:val="28"/>
        </w:rPr>
        <w:t>Viz dokument</w:t>
      </w:r>
    </w:p>
    <w:p w:rsidR="00037699" w:rsidRDefault="00037699">
      <w:pPr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SE 4.3.1-1 Identifikace environmentálních aspektů</w:t>
      </w:r>
    </w:p>
    <w:p w:rsidR="00037699" w:rsidRDefault="00037699">
      <w:pPr>
        <w:rPr>
          <w:sz w:val="24"/>
        </w:rPr>
      </w:pPr>
      <w:r>
        <w:rPr>
          <w:sz w:val="24"/>
        </w:rPr>
        <w:t>SE 4.3.2-1 Právní a jiné normativní požadavky</w:t>
      </w:r>
    </w:p>
    <w:p w:rsidR="00037699" w:rsidRDefault="00037699">
      <w:pPr>
        <w:rPr>
          <w:snapToGrid w:val="0"/>
        </w:rPr>
      </w:pPr>
    </w:p>
    <w:p w:rsidR="00037699" w:rsidRDefault="00037699">
      <w:pPr>
        <w:pStyle w:val="Nadpis2"/>
      </w:pPr>
      <w:bookmarkStart w:id="16" w:name="_Toc202438133"/>
      <w:r>
        <w:t>Politika</w:t>
      </w:r>
      <w:r w:rsidR="00AF2B44">
        <w:t xml:space="preserve"> </w:t>
      </w:r>
      <w:r w:rsidR="00AF2B44" w:rsidRPr="009911B3">
        <w:t>kvality</w:t>
      </w:r>
      <w:r>
        <w:t xml:space="preserve"> a EMS</w:t>
      </w:r>
      <w:bookmarkEnd w:id="16"/>
    </w:p>
    <w:p w:rsidR="00037699" w:rsidRDefault="00037699">
      <w:pPr>
        <w:widowControl w:val="0"/>
        <w:spacing w:before="120"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 politice </w:t>
      </w:r>
      <w:r w:rsidR="00AF2B44" w:rsidRPr="009911B3">
        <w:rPr>
          <w:snapToGrid w:val="0"/>
          <w:sz w:val="24"/>
        </w:rPr>
        <w:t>kvality</w:t>
      </w:r>
      <w:r w:rsidRPr="009911B3">
        <w:rPr>
          <w:snapToGrid w:val="0"/>
          <w:sz w:val="24"/>
        </w:rPr>
        <w:t xml:space="preserve"> a EMS jsou obsaženy celkové záměry s důrazem na neustálé zlepšování IMS a plnění požadavků zákazníka. </w:t>
      </w:r>
      <w:r w:rsidRPr="009911B3">
        <w:rPr>
          <w:sz w:val="24"/>
        </w:rPr>
        <w:t xml:space="preserve">Politika </w:t>
      </w:r>
      <w:r w:rsidR="00AF2B44" w:rsidRPr="009911B3">
        <w:rPr>
          <w:snapToGrid w:val="0"/>
          <w:sz w:val="24"/>
        </w:rPr>
        <w:t>kvality</w:t>
      </w:r>
      <w:r w:rsidRPr="009911B3">
        <w:rPr>
          <w:sz w:val="24"/>
        </w:rPr>
        <w:t xml:space="preserve"> a EMS byla </w:t>
      </w:r>
      <w:r w:rsidRPr="009911B3">
        <w:rPr>
          <w:snapToGrid w:val="0"/>
          <w:sz w:val="24"/>
        </w:rPr>
        <w:t>projednána na podnikové schůzi vedení a</w:t>
      </w:r>
      <w:r w:rsidRPr="009911B3">
        <w:rPr>
          <w:sz w:val="24"/>
        </w:rPr>
        <w:t xml:space="preserve"> schválena jedna</w:t>
      </w:r>
      <w:r w:rsidR="009911B3" w:rsidRPr="009911B3">
        <w:rPr>
          <w:sz w:val="24"/>
        </w:rPr>
        <w:t>telem společnosti dne 1.11.2007 – aktuální politika je z</w:t>
      </w:r>
      <w:r w:rsidR="009911B3">
        <w:rPr>
          <w:sz w:val="24"/>
        </w:rPr>
        <w:t> 3.9. 2009.</w:t>
      </w:r>
    </w:p>
    <w:p w:rsidR="00037699" w:rsidRDefault="00037699">
      <w:pPr>
        <w:widowControl w:val="0"/>
        <w:spacing w:before="120"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Politika </w:t>
      </w:r>
      <w:r w:rsidR="00AF2B44" w:rsidRPr="00E66AA0">
        <w:rPr>
          <w:snapToGrid w:val="0"/>
          <w:sz w:val="24"/>
        </w:rPr>
        <w:t>kvality</w:t>
      </w:r>
      <w:r w:rsidRPr="00E66AA0">
        <w:rPr>
          <w:snapToGrid w:val="0"/>
          <w:sz w:val="24"/>
        </w:rPr>
        <w:t xml:space="preserve"> a EMS je dle vhodnosti umístěna na vývěskách a přidělena vedoucím funkcí, které odpovídají za její sdělování podřízeným </w:t>
      </w:r>
      <w:r w:rsidR="00AF2B44" w:rsidRPr="00E66AA0">
        <w:rPr>
          <w:snapToGrid w:val="0"/>
          <w:sz w:val="24"/>
        </w:rPr>
        <w:t>pracovníkům</w:t>
      </w:r>
      <w:r w:rsidRPr="00E66AA0">
        <w:rPr>
          <w:snapToGrid w:val="0"/>
          <w:sz w:val="24"/>
        </w:rPr>
        <w:t xml:space="preserve"> a jejich</w:t>
      </w:r>
      <w:r>
        <w:rPr>
          <w:snapToGrid w:val="0"/>
          <w:sz w:val="24"/>
        </w:rPr>
        <w:t xml:space="preserve"> proškolení za účelem pochopení.</w:t>
      </w:r>
    </w:p>
    <w:p w:rsidR="00037699" w:rsidRDefault="00037699">
      <w:pPr>
        <w:widowControl w:val="0"/>
        <w:spacing w:before="120"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Aktuální </w:t>
      </w:r>
      <w:r w:rsidRPr="00E66AA0">
        <w:rPr>
          <w:snapToGrid w:val="0"/>
          <w:sz w:val="24"/>
        </w:rPr>
        <w:t xml:space="preserve">politika </w:t>
      </w:r>
      <w:r w:rsidR="00AF2B44" w:rsidRPr="00E66AA0">
        <w:rPr>
          <w:snapToGrid w:val="0"/>
          <w:sz w:val="24"/>
        </w:rPr>
        <w:t>kvality</w:t>
      </w:r>
      <w:r w:rsidRPr="00E66AA0">
        <w:rPr>
          <w:snapToGrid w:val="0"/>
          <w:sz w:val="24"/>
        </w:rPr>
        <w:t xml:space="preserve"> a EMS je uvedena v kap</w:t>
      </w:r>
      <w:r>
        <w:rPr>
          <w:snapToGrid w:val="0"/>
          <w:sz w:val="24"/>
        </w:rPr>
        <w:t>itole č.10 této příručky.</w:t>
      </w:r>
    </w:p>
    <w:p w:rsidR="00037699" w:rsidRDefault="00037699">
      <w:pPr>
        <w:rPr>
          <w:sz w:val="24"/>
        </w:rPr>
      </w:pPr>
    </w:p>
    <w:p w:rsidR="00037699" w:rsidRDefault="00037699">
      <w:pPr>
        <w:pStyle w:val="Nadpis2"/>
      </w:pPr>
      <w:bookmarkStart w:id="17" w:name="_Toc202438134"/>
      <w:r>
        <w:t>Plánování</w:t>
      </w:r>
      <w:bookmarkEnd w:id="17"/>
    </w:p>
    <w:p w:rsidR="00037699" w:rsidRDefault="00037699">
      <w:pPr>
        <w:pStyle w:val="Nadpis3"/>
      </w:pPr>
      <w:bookmarkStart w:id="18" w:name="_Toc202438135"/>
      <w:r w:rsidRPr="00E66AA0">
        <w:t xml:space="preserve">Cíle </w:t>
      </w:r>
      <w:r w:rsidR="00AF2B44" w:rsidRPr="00E66AA0">
        <w:t>kvality</w:t>
      </w:r>
      <w:r>
        <w:t xml:space="preserve"> a environmentu</w:t>
      </w:r>
      <w:bookmarkEnd w:id="18"/>
    </w:p>
    <w:p w:rsidR="00037699" w:rsidRPr="00E66AA0" w:rsidRDefault="00037699">
      <w:pPr>
        <w:pStyle w:val="Zkladntext2"/>
        <w:widowControl/>
        <w:spacing w:line="240" w:lineRule="auto"/>
        <w:rPr>
          <w:snapToGrid/>
        </w:rPr>
      </w:pPr>
      <w:r w:rsidRPr="00E66AA0">
        <w:t xml:space="preserve">Vrcholové vedení stanovuje pro jednotlivé útvary/funkce </w:t>
      </w:r>
      <w:r w:rsidRPr="00E66AA0">
        <w:rPr>
          <w:b/>
          <w:bCs/>
        </w:rPr>
        <w:t>cíle</w:t>
      </w:r>
      <w:r w:rsidR="00AF2B44" w:rsidRPr="00E66AA0">
        <w:rPr>
          <w:b/>
        </w:rPr>
        <w:t xml:space="preserve"> kvality</w:t>
      </w:r>
      <w:r w:rsidRPr="00E66AA0">
        <w:t xml:space="preserve">. Tyto cíle </w:t>
      </w:r>
      <w:r w:rsidR="00AF2B44" w:rsidRPr="00E66AA0">
        <w:t>kvality</w:t>
      </w:r>
      <w:r w:rsidRPr="00E66AA0">
        <w:t xml:space="preserve"> jsou stanovovány tak, aby byly měřitelné a ve shodě s politikou </w:t>
      </w:r>
      <w:r w:rsidR="00AF2B44" w:rsidRPr="00E66AA0">
        <w:t>kvality</w:t>
      </w:r>
      <w:r w:rsidRPr="00E66AA0">
        <w:t xml:space="preserve"> a vedly ke zlepšování efektivity řízení společnosti. </w:t>
      </w:r>
      <w:r w:rsidRPr="00E66AA0">
        <w:rPr>
          <w:snapToGrid/>
        </w:rPr>
        <w:t xml:space="preserve">Za realizaci cílů </w:t>
      </w:r>
      <w:r w:rsidR="00AF2B44" w:rsidRPr="00E66AA0">
        <w:t>kvality</w:t>
      </w:r>
      <w:r w:rsidRPr="00E66AA0">
        <w:rPr>
          <w:snapToGrid/>
        </w:rPr>
        <w:t xml:space="preserve"> odpovídají funkce uvedené u konkrétních cílů </w:t>
      </w:r>
      <w:r w:rsidR="00AF2B44" w:rsidRPr="00E66AA0">
        <w:t>kvality</w:t>
      </w:r>
      <w:r w:rsidRPr="00E66AA0">
        <w:rPr>
          <w:snapToGrid/>
        </w:rPr>
        <w:t>.</w:t>
      </w:r>
    </w:p>
    <w:p w:rsidR="00037699" w:rsidRDefault="00037699">
      <w:pPr>
        <w:pStyle w:val="Zkladntext2"/>
        <w:widowControl/>
        <w:spacing w:line="240" w:lineRule="auto"/>
        <w:rPr>
          <w:snapToGrid/>
        </w:rPr>
      </w:pPr>
    </w:p>
    <w:p w:rsidR="00037699" w:rsidRDefault="00037699">
      <w:pPr>
        <w:pStyle w:val="Zkladntext2"/>
        <w:widowControl/>
        <w:spacing w:line="240" w:lineRule="auto"/>
        <w:rPr>
          <w:snapToGrid/>
        </w:rPr>
      </w:pPr>
      <w:r>
        <w:rPr>
          <w:snapToGrid/>
        </w:rPr>
        <w:t xml:space="preserve">Společnost má vytvořeny a udržuje dokumentované </w:t>
      </w:r>
      <w:r>
        <w:rPr>
          <w:b/>
          <w:bCs/>
          <w:snapToGrid/>
        </w:rPr>
        <w:t>environmentální cíle</w:t>
      </w:r>
      <w:r>
        <w:rPr>
          <w:snapToGrid/>
        </w:rPr>
        <w:t xml:space="preserve"> a cílové hodnoty. Při stanovování a přezkoumávání svých environmentálních cílů. Společnost zvažuje právní a jiné požadavky, významné environmentální aspekty, technologické možnosti, finanční, provozní a podnikatelské požadavky a stanoviska zainteresovaných stran. Cíle a cílové hodnoty jsou ve shodě s environmentální politikou.</w:t>
      </w:r>
    </w:p>
    <w:p w:rsidR="00037699" w:rsidRDefault="00037699">
      <w:pPr>
        <w:pStyle w:val="Zkladntext2"/>
        <w:widowControl/>
        <w:spacing w:line="240" w:lineRule="auto"/>
        <w:rPr>
          <w:snapToGrid/>
        </w:rPr>
      </w:pPr>
    </w:p>
    <w:p w:rsidR="00037699" w:rsidRDefault="00037699">
      <w:pPr>
        <w:pStyle w:val="Zkladntext2"/>
        <w:widowControl/>
        <w:spacing w:line="240" w:lineRule="auto"/>
        <w:rPr>
          <w:snapToGrid/>
        </w:rPr>
      </w:pPr>
      <w:r>
        <w:t>Plnění cílů</w:t>
      </w:r>
      <w:r w:rsidRPr="00E66AA0">
        <w:t xml:space="preserve"> </w:t>
      </w:r>
      <w:r w:rsidR="00AF2B44" w:rsidRPr="00E66AA0">
        <w:t>kvality</w:t>
      </w:r>
      <w:r>
        <w:t xml:space="preserve"> a environmentu je přezkoumáváno vrcholovým vedením 1x za ½ roku a dle termínů plnění.</w:t>
      </w:r>
    </w:p>
    <w:p w:rsidR="00037699" w:rsidRDefault="00037699">
      <w:pPr>
        <w:pStyle w:val="Zkladntext2"/>
        <w:widowControl/>
        <w:spacing w:line="240" w:lineRule="auto"/>
        <w:rPr>
          <w:snapToGrid/>
        </w:rPr>
      </w:pPr>
    </w:p>
    <w:p w:rsidR="00037699" w:rsidRDefault="00037699">
      <w:pPr>
        <w:rPr>
          <w:b/>
          <w:sz w:val="28"/>
          <w:szCs w:val="28"/>
        </w:rPr>
      </w:pPr>
      <w:r>
        <w:rPr>
          <w:b/>
          <w:sz w:val="28"/>
          <w:szCs w:val="28"/>
        </w:rPr>
        <w:t>Viz dokument</w:t>
      </w:r>
    </w:p>
    <w:p w:rsidR="00037699" w:rsidRDefault="00037699">
      <w:pPr>
        <w:rPr>
          <w:sz w:val="24"/>
        </w:rPr>
      </w:pPr>
      <w:r>
        <w:rPr>
          <w:snapToGrid w:val="0"/>
          <w:sz w:val="24"/>
        </w:rPr>
        <w:t>SE 4.3.3-1 Cíle a cílové hodnoty EMS</w:t>
      </w:r>
    </w:p>
    <w:p w:rsidR="00037699" w:rsidRDefault="00037699"/>
    <w:p w:rsidR="00037699" w:rsidRDefault="00037699">
      <w:pPr>
        <w:pStyle w:val="Nadpis3"/>
      </w:pPr>
      <w:bookmarkStart w:id="19" w:name="_Toc202438136"/>
      <w:r>
        <w:t>Plánování IMS</w:t>
      </w:r>
      <w:bookmarkEnd w:id="19"/>
      <w:r>
        <w:t xml:space="preserve"> </w:t>
      </w:r>
    </w:p>
    <w:p w:rsidR="00037699" w:rsidRDefault="00037699">
      <w:pPr>
        <w:pStyle w:val="Zkladntextodsazen"/>
        <w:rPr>
          <w:b w:val="0"/>
          <w:sz w:val="24"/>
        </w:rPr>
      </w:pPr>
      <w:r>
        <w:rPr>
          <w:b w:val="0"/>
          <w:sz w:val="24"/>
        </w:rPr>
        <w:t>Plánování systému se provádí ve shodě se všemi ostatními požadavky na IMS.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Úroveň IMS produktů/služeb odpovídající požadavkům a očekávání zákazníka jsou uvedeny v jednotlivých </w:t>
      </w:r>
      <w:r w:rsidRPr="00E66AA0">
        <w:rPr>
          <w:rFonts w:ascii="Times New Roman" w:hAnsi="Times New Roman"/>
        </w:rPr>
        <w:t xml:space="preserve">metodikách případně v plánech </w:t>
      </w:r>
      <w:r w:rsidR="00AF2B44" w:rsidRPr="00E66AA0">
        <w:rPr>
          <w:rFonts w:ascii="Times New Roman" w:hAnsi="Times New Roman"/>
          <w:szCs w:val="24"/>
        </w:rPr>
        <w:t>kvality</w:t>
      </w:r>
      <w:r>
        <w:rPr>
          <w:rFonts w:ascii="Times New Roman" w:hAnsi="Times New Roman"/>
        </w:rPr>
        <w:t xml:space="preserve"> zpracovaných na podkladě požadavku zákazníka nebo rozhodnutí jednatele společnosti.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>Získávání nástrojů pro řízení, procesy, vybavení a potřebných dovedností je plánováno v rámci zajišťování zdrojů.</w:t>
      </w:r>
    </w:p>
    <w:p w:rsidR="00037699" w:rsidRDefault="00AF2B44">
      <w:pPr>
        <w:pStyle w:val="Zkladntext"/>
        <w:rPr>
          <w:rFonts w:ascii="Times New Roman" w:hAnsi="Times New Roman"/>
        </w:rPr>
      </w:pPr>
      <w:r w:rsidRPr="00E66AA0">
        <w:rPr>
          <w:rFonts w:ascii="Times New Roman" w:hAnsi="Times New Roman"/>
        </w:rPr>
        <w:t>Informace související s kvalitou</w:t>
      </w:r>
      <w:r w:rsidR="00037699" w:rsidRPr="00E66AA0">
        <w:rPr>
          <w:rFonts w:ascii="Times New Roman" w:hAnsi="Times New Roman"/>
        </w:rPr>
        <w:t xml:space="preserve"> a získané z dokumentace, procesů, kontroly, prověrek nebo z výsledků jiných činností jsou dokumentovány v záznamech o </w:t>
      </w:r>
      <w:r w:rsidRPr="00E66AA0">
        <w:rPr>
          <w:rFonts w:ascii="Times New Roman" w:hAnsi="Times New Roman"/>
        </w:rPr>
        <w:t>kvalitě</w:t>
      </w:r>
      <w:r w:rsidR="00037699" w:rsidRPr="00E66AA0">
        <w:rPr>
          <w:rFonts w:ascii="Times New Roman" w:hAnsi="Times New Roman"/>
        </w:rPr>
        <w:t xml:space="preserve">  a tvoří</w:t>
      </w:r>
      <w:r w:rsidR="00037699">
        <w:rPr>
          <w:rFonts w:ascii="Times New Roman" w:hAnsi="Times New Roman"/>
        </w:rPr>
        <w:t xml:space="preserve"> důležité podklady pro plánování a zlepšování efektivnosti IMS.</w:t>
      </w:r>
    </w:p>
    <w:p w:rsidR="00037699" w:rsidRDefault="00037699">
      <w:pPr>
        <w:pStyle w:val="Zkladntext"/>
        <w:rPr>
          <w:rFonts w:ascii="Times New Roman" w:hAnsi="Times New Roman"/>
        </w:rPr>
      </w:pPr>
    </w:p>
    <w:p w:rsidR="00037699" w:rsidRDefault="00037699">
      <w:pPr>
        <w:pStyle w:val="Zkladntex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Programy environmentálního managementu</w:t>
      </w:r>
    </w:p>
    <w:p w:rsidR="00037699" w:rsidRDefault="00037699">
      <w:pPr>
        <w:spacing w:after="120"/>
        <w:jc w:val="both"/>
        <w:rPr>
          <w:sz w:val="24"/>
        </w:rPr>
      </w:pPr>
      <w:r>
        <w:rPr>
          <w:sz w:val="24"/>
        </w:rPr>
        <w:t xml:space="preserve">Společnost má vytvořeny programy na dosažení environmentálních cílů a cílových hodnot, které obsahují odpovědnosti za dosažení cílů a cílových hodnot, časový horizont, ve kterém mají být cíle splněny a prostředky k dosažení cílů. V jednotlivých programech environmentálních cílů jsou definovány </w:t>
      </w:r>
      <w:r>
        <w:rPr>
          <w:sz w:val="24"/>
        </w:rPr>
        <w:lastRenderedPageBreak/>
        <w:t>následující hodnoty: cíl, výchozí stav, cílová hodnota, požadavky na zdroje, opatření, odpovědná osoba, termín, vyhodnocení.</w:t>
      </w:r>
    </w:p>
    <w:p w:rsidR="00037699" w:rsidRDefault="00037699">
      <w:pPr>
        <w:pStyle w:val="Zkladntext"/>
        <w:widowControl/>
        <w:spacing w:after="120" w:line="240" w:lineRule="auto"/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</w:rPr>
        <w:t>Za tvorbu programů na dosažení environmentálních cílů je odpovědný vedoucí příslušného střediska, programy ověřuje a přezkoumává ZE a schvaluje JS. Programy environmentálních cílů (environmentálního managementu) vydává a distribuuje ZE. ZE v pravidelných intervalech (zpravidla ročně) svolává poradu, na které spolu s tvůrcem programu environmentálního managementu provádí přezkoumání těchto programů a cílů (kontrola průběhu plnění a jejich vyhodnocení). Informace o plnění programů environmentálního managementu je součástí zprávy, kterou předkládá ZE k přezkoumání vedením společnosti.</w:t>
      </w:r>
    </w:p>
    <w:p w:rsidR="00037699" w:rsidRDefault="00037699">
      <w:pPr>
        <w:widowControl w:val="0"/>
        <w:spacing w:line="240" w:lineRule="atLeast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Viz dokument</w:t>
      </w:r>
    </w:p>
    <w:p w:rsidR="00037699" w:rsidRDefault="00037699">
      <w:pPr>
        <w:rPr>
          <w:sz w:val="24"/>
        </w:rPr>
      </w:pPr>
      <w:r>
        <w:rPr>
          <w:snapToGrid w:val="0"/>
          <w:sz w:val="24"/>
        </w:rPr>
        <w:t>SE 4.3.3-1 Cíle a cílové hodnoty EMS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</w:p>
    <w:p w:rsidR="00037699" w:rsidRDefault="00037699">
      <w:pPr>
        <w:pStyle w:val="Nadpis2"/>
      </w:pPr>
      <w:bookmarkStart w:id="20" w:name="_Toc202438137"/>
      <w:r>
        <w:t>Odpovědnost, pravomoc a komunikace</w:t>
      </w:r>
      <w:bookmarkEnd w:id="20"/>
    </w:p>
    <w:p w:rsidR="00037699" w:rsidRDefault="00037699">
      <w:pPr>
        <w:pStyle w:val="Nadpis3"/>
      </w:pPr>
      <w:bookmarkStart w:id="21" w:name="_Toc202438138"/>
      <w:r>
        <w:t>Odpovědnost a pravomoc</w:t>
      </w:r>
      <w:bookmarkEnd w:id="21"/>
    </w:p>
    <w:p w:rsidR="00037699" w:rsidRDefault="00037699">
      <w:pPr>
        <w:widowControl w:val="0"/>
        <w:spacing w:before="120" w:line="240" w:lineRule="atLeast"/>
        <w:jc w:val="both"/>
        <w:rPr>
          <w:sz w:val="24"/>
        </w:rPr>
      </w:pPr>
      <w:r>
        <w:rPr>
          <w:snapToGrid w:val="0"/>
          <w:sz w:val="24"/>
        </w:rPr>
        <w:t xml:space="preserve">Odpovědnost za řízení společnosti a pravomoci k řízení mají jednatelé společnosti. </w:t>
      </w:r>
      <w:r>
        <w:rPr>
          <w:sz w:val="24"/>
        </w:rPr>
        <w:t>Organizační struktura společnosti, základní oblast působnosti útvarů/funkcí, pravomoci a odpovědnosti útvarů/funkcí, které řídí, vykonávají a ově</w:t>
      </w:r>
      <w:r w:rsidR="00AF2B44">
        <w:rPr>
          <w:sz w:val="24"/>
        </w:rPr>
        <w:t>řují činnosti ovlivňujíc</w:t>
      </w:r>
      <w:r w:rsidR="00AF2B44" w:rsidRPr="00BE754E">
        <w:rPr>
          <w:sz w:val="24"/>
        </w:rPr>
        <w:t>í kvalitu</w:t>
      </w:r>
      <w:r>
        <w:rPr>
          <w:sz w:val="24"/>
        </w:rPr>
        <w:t xml:space="preserve"> a jejich vzájemné vztahy jsou stanoveny v  Organizačním  řádu, popisech funkcí  a popisech pracovních činností.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Organizační řád je přidělován vedoucím </w:t>
      </w:r>
      <w:r w:rsidR="00BC20F9">
        <w:rPr>
          <w:rFonts w:ascii="Times New Roman" w:hAnsi="Times New Roman"/>
        </w:rPr>
        <w:t>pracovníkům</w:t>
      </w:r>
      <w:r>
        <w:rPr>
          <w:rFonts w:ascii="Times New Roman" w:hAnsi="Times New Roman"/>
        </w:rPr>
        <w:t xml:space="preserve"> a jsou s ním v potřebném rozsahu seznamovány další funkce v organizaci.</w:t>
      </w:r>
    </w:p>
    <w:p w:rsidR="00037699" w:rsidRDefault="00037699">
      <w:pPr>
        <w:pStyle w:val="Zkladntext"/>
        <w:rPr>
          <w:rFonts w:ascii="Times New Roman" w:hAnsi="Times New Roman"/>
        </w:rPr>
      </w:pPr>
    </w:p>
    <w:p w:rsidR="00037699" w:rsidRDefault="00037699">
      <w:pPr>
        <w:pStyle w:val="Nadpis3"/>
      </w:pPr>
      <w:bookmarkStart w:id="22" w:name="_Toc202438139"/>
      <w:r>
        <w:t>Představitel vedení</w:t>
      </w:r>
      <w:bookmarkEnd w:id="22"/>
      <w:r>
        <w:t xml:space="preserve"> </w:t>
      </w:r>
    </w:p>
    <w:p w:rsidR="00037699" w:rsidRDefault="00037699">
      <w:pPr>
        <w:pStyle w:val="Zkladntext"/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Jednatelem společnosti je jmenován představitel vedení pro </w:t>
      </w:r>
      <w:r w:rsidR="00AF2B44" w:rsidRPr="00BE754E">
        <w:rPr>
          <w:rFonts w:ascii="Times New Roman" w:hAnsi="Times New Roman"/>
        </w:rPr>
        <w:t>kvalitu (PVK</w:t>
      </w:r>
      <w:r w:rsidRPr="00BE754E">
        <w:rPr>
          <w:rFonts w:ascii="Times New Roman" w:hAnsi="Times New Roman"/>
        </w:rPr>
        <w:t>) a</w:t>
      </w:r>
      <w:r>
        <w:rPr>
          <w:rFonts w:ascii="Times New Roman" w:hAnsi="Times New Roman"/>
        </w:rPr>
        <w:t xml:space="preserve"> představitel vedení pro EMS (ZE) s dále uvedenou odpovědností a pravomocí:</w:t>
      </w:r>
    </w:p>
    <w:p w:rsidR="00037699" w:rsidRDefault="00037699">
      <w:pPr>
        <w:numPr>
          <w:ilvl w:val="0"/>
          <w:numId w:val="6"/>
        </w:numPr>
        <w:tabs>
          <w:tab w:val="num" w:pos="1005"/>
        </w:tabs>
        <w:jc w:val="both"/>
        <w:rPr>
          <w:sz w:val="24"/>
        </w:rPr>
      </w:pPr>
      <w:r>
        <w:rPr>
          <w:sz w:val="24"/>
        </w:rPr>
        <w:t xml:space="preserve">schvalovat a zabezpečovat prověrky </w:t>
      </w:r>
      <w:r w:rsidR="00AF2B44" w:rsidRPr="00BE754E">
        <w:rPr>
          <w:sz w:val="24"/>
        </w:rPr>
        <w:t>kvality</w:t>
      </w:r>
      <w:r w:rsidRPr="00BE754E">
        <w:rPr>
          <w:sz w:val="24"/>
        </w:rPr>
        <w:t xml:space="preserve"> a EMS pro zajištění, že procesy p</w:t>
      </w:r>
      <w:r w:rsidR="00D86C33" w:rsidRPr="00BE754E">
        <w:rPr>
          <w:sz w:val="24"/>
        </w:rPr>
        <w:t>otřebné pro systém managementu kvality</w:t>
      </w:r>
      <w:r w:rsidRPr="00BE754E">
        <w:rPr>
          <w:sz w:val="24"/>
        </w:rPr>
        <w:t xml:space="preserve"> a EMS budou</w:t>
      </w:r>
      <w:r>
        <w:rPr>
          <w:sz w:val="24"/>
        </w:rPr>
        <w:t xml:space="preserve"> vytvořeny, uplatňovány a udržovány,</w:t>
      </w:r>
    </w:p>
    <w:p w:rsidR="00037699" w:rsidRPr="00BE754E" w:rsidRDefault="00037699">
      <w:pPr>
        <w:numPr>
          <w:ilvl w:val="0"/>
          <w:numId w:val="6"/>
        </w:numPr>
        <w:tabs>
          <w:tab w:val="num" w:pos="1005"/>
        </w:tabs>
        <w:jc w:val="both"/>
        <w:rPr>
          <w:sz w:val="24"/>
        </w:rPr>
      </w:pPr>
      <w:r>
        <w:rPr>
          <w:sz w:val="24"/>
        </w:rPr>
        <w:t xml:space="preserve">předkládat zprávy vrcholovému vedení, které se týkají výkonnosti systému managementu </w:t>
      </w:r>
      <w:r w:rsidR="00D86C33" w:rsidRPr="00BE754E">
        <w:rPr>
          <w:snapToGrid w:val="0"/>
          <w:sz w:val="24"/>
        </w:rPr>
        <w:t>kvality</w:t>
      </w:r>
      <w:r w:rsidRPr="00BE754E">
        <w:rPr>
          <w:sz w:val="24"/>
        </w:rPr>
        <w:t xml:space="preserve"> a EMS a jakékoli potřeby zlepšování,</w:t>
      </w:r>
    </w:p>
    <w:p w:rsidR="00037699" w:rsidRPr="00BE754E" w:rsidRDefault="00037699">
      <w:pPr>
        <w:numPr>
          <w:ilvl w:val="0"/>
          <w:numId w:val="6"/>
        </w:numPr>
        <w:tabs>
          <w:tab w:val="num" w:pos="1005"/>
        </w:tabs>
        <w:jc w:val="both"/>
        <w:rPr>
          <w:sz w:val="24"/>
        </w:rPr>
      </w:pPr>
      <w:r w:rsidRPr="00BE754E">
        <w:rPr>
          <w:sz w:val="24"/>
        </w:rPr>
        <w:t>zajištění podpory povědomí o požadavcích zákazníka v celé společnosti,</w:t>
      </w:r>
    </w:p>
    <w:p w:rsidR="00037699" w:rsidRPr="00BE754E" w:rsidRDefault="00037699">
      <w:pPr>
        <w:numPr>
          <w:ilvl w:val="0"/>
          <w:numId w:val="6"/>
        </w:numPr>
        <w:tabs>
          <w:tab w:val="num" w:pos="1005"/>
        </w:tabs>
        <w:jc w:val="both"/>
        <w:rPr>
          <w:sz w:val="24"/>
        </w:rPr>
      </w:pPr>
      <w:r w:rsidRPr="00BE754E">
        <w:rPr>
          <w:sz w:val="24"/>
        </w:rPr>
        <w:t>rozhodovat v oblasti IMS,</w:t>
      </w:r>
    </w:p>
    <w:p w:rsidR="00037699" w:rsidRPr="00BE754E" w:rsidRDefault="00037699">
      <w:pPr>
        <w:numPr>
          <w:ilvl w:val="0"/>
          <w:numId w:val="6"/>
        </w:numPr>
        <w:tabs>
          <w:tab w:val="num" w:pos="1005"/>
        </w:tabs>
        <w:jc w:val="both"/>
        <w:rPr>
          <w:sz w:val="24"/>
        </w:rPr>
      </w:pPr>
      <w:r w:rsidRPr="00BE754E">
        <w:rPr>
          <w:sz w:val="24"/>
        </w:rPr>
        <w:t>ukládat úkoly v oblasti IMS jednotlivým odpovědným funkcím a kontrolovat a prověřovat, že byly včas a správně vyřešeny,</w:t>
      </w:r>
    </w:p>
    <w:p w:rsidR="00037699" w:rsidRPr="00BE754E" w:rsidRDefault="00037699">
      <w:pPr>
        <w:numPr>
          <w:ilvl w:val="0"/>
          <w:numId w:val="6"/>
        </w:numPr>
        <w:tabs>
          <w:tab w:val="num" w:pos="1005"/>
        </w:tabs>
        <w:jc w:val="both"/>
        <w:rPr>
          <w:sz w:val="24"/>
        </w:rPr>
      </w:pPr>
      <w:r w:rsidRPr="00BE754E">
        <w:rPr>
          <w:sz w:val="24"/>
        </w:rPr>
        <w:t xml:space="preserve">rozhodovat o ukládání </w:t>
      </w:r>
      <w:r w:rsidR="00D86C33" w:rsidRPr="00BE754E">
        <w:rPr>
          <w:sz w:val="24"/>
        </w:rPr>
        <w:t>nápravných opatření</w:t>
      </w:r>
      <w:r w:rsidRPr="00BE754E">
        <w:rPr>
          <w:sz w:val="24"/>
        </w:rPr>
        <w:t xml:space="preserve"> nebo preventivních opatření,</w:t>
      </w:r>
    </w:p>
    <w:p w:rsidR="00037699" w:rsidRPr="00BE754E" w:rsidRDefault="00037699">
      <w:pPr>
        <w:numPr>
          <w:ilvl w:val="0"/>
          <w:numId w:val="6"/>
        </w:numPr>
        <w:tabs>
          <w:tab w:val="num" w:pos="1005"/>
        </w:tabs>
        <w:jc w:val="both"/>
        <w:rPr>
          <w:sz w:val="24"/>
        </w:rPr>
      </w:pPr>
      <w:r w:rsidRPr="00BE754E">
        <w:rPr>
          <w:sz w:val="24"/>
        </w:rPr>
        <w:t>vyhodnocovat efektivnost a výkonnost jednotlivých procesů a celého IMS,</w:t>
      </w:r>
    </w:p>
    <w:p w:rsidR="00037699" w:rsidRPr="00BE754E" w:rsidRDefault="00037699">
      <w:pPr>
        <w:numPr>
          <w:ilvl w:val="0"/>
          <w:numId w:val="6"/>
        </w:numPr>
        <w:tabs>
          <w:tab w:val="num" w:pos="1005"/>
        </w:tabs>
        <w:jc w:val="both"/>
        <w:rPr>
          <w:sz w:val="24"/>
        </w:rPr>
      </w:pPr>
      <w:r w:rsidRPr="00BE754E">
        <w:rPr>
          <w:sz w:val="24"/>
        </w:rPr>
        <w:t xml:space="preserve">v záležitostech týkajících se systému managementu </w:t>
      </w:r>
      <w:r w:rsidR="00D86C33" w:rsidRPr="00BE754E">
        <w:rPr>
          <w:snapToGrid w:val="0"/>
          <w:sz w:val="24"/>
        </w:rPr>
        <w:t>kvality</w:t>
      </w:r>
      <w:r w:rsidRPr="00BE754E">
        <w:rPr>
          <w:sz w:val="24"/>
        </w:rPr>
        <w:t xml:space="preserve"> a EMS odpovídá za styk s externími organizacemi,</w:t>
      </w:r>
    </w:p>
    <w:p w:rsidR="00037699" w:rsidRDefault="00037699">
      <w:pPr>
        <w:numPr>
          <w:ilvl w:val="0"/>
          <w:numId w:val="6"/>
        </w:numPr>
        <w:tabs>
          <w:tab w:val="num" w:pos="1005"/>
        </w:tabs>
        <w:jc w:val="both"/>
        <w:rPr>
          <w:sz w:val="24"/>
        </w:rPr>
      </w:pPr>
      <w:r>
        <w:rPr>
          <w:sz w:val="24"/>
        </w:rPr>
        <w:t>pozastavit v případě závažných neshod příslušné procesy.</w:t>
      </w:r>
    </w:p>
    <w:p w:rsidR="00037699" w:rsidRDefault="00037699">
      <w:pPr>
        <w:pStyle w:val="Zkladntext"/>
        <w:rPr>
          <w:rFonts w:ascii="Times New Roman" w:hAnsi="Times New Roman"/>
        </w:rPr>
      </w:pPr>
    </w:p>
    <w:p w:rsidR="00037699" w:rsidRDefault="00037699">
      <w:pPr>
        <w:pStyle w:val="Nadpis3"/>
      </w:pPr>
      <w:bookmarkStart w:id="23" w:name="_Toc202438140"/>
      <w:r>
        <w:t>Komunikace</w:t>
      </w:r>
      <w:bookmarkEnd w:id="23"/>
    </w:p>
    <w:p w:rsidR="00037699" w:rsidRDefault="00037699">
      <w:pPr>
        <w:spacing w:after="120"/>
        <w:jc w:val="both"/>
        <w:rPr>
          <w:sz w:val="24"/>
        </w:rPr>
      </w:pPr>
      <w:r>
        <w:rPr>
          <w:sz w:val="24"/>
        </w:rPr>
        <w:t>Společnost má vytvořen postup pro efektivní externí a interní komunikaci mezi různými úrovněmi a funkcemi uvnitř společnosti, a pro přijímání, dokumentování a odezvu na zásadní podněty od externích zainteresovaných stran. Externí komunikace se týká především komunikace s orgány státní správy a samosprávy, komunikace s dodavateli, se zákazníky, s vlastníky, s veřejností, s finančními institucemi a komunikace v případě mimořádných událostí.</w:t>
      </w:r>
    </w:p>
    <w:p w:rsidR="00037699" w:rsidRDefault="00037699">
      <w:pPr>
        <w:widowControl w:val="0"/>
        <w:spacing w:line="240" w:lineRule="atLeast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Viz dokument</w:t>
      </w:r>
    </w:p>
    <w:p w:rsidR="00037699" w:rsidRDefault="00037699">
      <w:pPr>
        <w:rPr>
          <w:color w:val="000000"/>
          <w:sz w:val="24"/>
        </w:rPr>
      </w:pPr>
      <w:r>
        <w:rPr>
          <w:color w:val="000000"/>
          <w:sz w:val="24"/>
        </w:rPr>
        <w:t>SQ 5.5-1 Organizační řád</w:t>
      </w:r>
    </w:p>
    <w:p w:rsidR="00037699" w:rsidRDefault="00037699">
      <w:pPr>
        <w:rPr>
          <w:color w:val="000000"/>
          <w:sz w:val="24"/>
        </w:rPr>
      </w:pPr>
      <w:r>
        <w:rPr>
          <w:color w:val="000000"/>
          <w:sz w:val="24"/>
        </w:rPr>
        <w:t>SE 4.4.3-1 Komunikace</w:t>
      </w:r>
    </w:p>
    <w:p w:rsidR="00037699" w:rsidRDefault="00037699">
      <w:pPr>
        <w:widowControl w:val="0"/>
        <w:spacing w:line="240" w:lineRule="atLeast"/>
        <w:rPr>
          <w:b/>
          <w:snapToGrid w:val="0"/>
          <w:sz w:val="24"/>
        </w:rPr>
      </w:pPr>
    </w:p>
    <w:p w:rsidR="00037699" w:rsidRDefault="00037699">
      <w:pPr>
        <w:pStyle w:val="Nadpis2"/>
      </w:pPr>
      <w:bookmarkStart w:id="24" w:name="_Toc202438141"/>
      <w:r>
        <w:lastRenderedPageBreak/>
        <w:t>Přezkoumání systému managementu</w:t>
      </w:r>
      <w:bookmarkEnd w:id="24"/>
    </w:p>
    <w:p w:rsidR="00037699" w:rsidRDefault="00037699">
      <w:pPr>
        <w:rPr>
          <w:b/>
          <w:sz w:val="24"/>
        </w:rPr>
      </w:pPr>
    </w:p>
    <w:p w:rsidR="00037699" w:rsidRPr="00BE754E" w:rsidRDefault="00D86C33">
      <w:pPr>
        <w:pStyle w:val="Nadpis3"/>
      </w:pPr>
      <w:bookmarkStart w:id="25" w:name="_Toc202438142"/>
      <w:r w:rsidRPr="00BE754E">
        <w:t>O</w:t>
      </w:r>
      <w:r w:rsidR="00037699" w:rsidRPr="00BE754E">
        <w:t>becně</w:t>
      </w:r>
      <w:bookmarkEnd w:id="25"/>
    </w:p>
    <w:p w:rsidR="00037699" w:rsidRDefault="00037699">
      <w:pPr>
        <w:pStyle w:val="Zkladntext"/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Přezkoumání IMS k zajištění jeho stálé vhodnosti, přiměřenosti a efektivnosti provádí vrcholové vedení minimálně 1x ročně.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>Přezkoumání IMS zahrnuje posouzení příležitosti ke zlepšování a potřebu změn společnosti, včetně politiky</w:t>
      </w:r>
      <w:r w:rsidRPr="00BE754E">
        <w:rPr>
          <w:rFonts w:ascii="Times New Roman" w:hAnsi="Times New Roman"/>
        </w:rPr>
        <w:t xml:space="preserve"> </w:t>
      </w:r>
      <w:r w:rsidR="00D86C33" w:rsidRPr="00BE754E">
        <w:rPr>
          <w:rFonts w:ascii="Times New Roman" w:hAnsi="Times New Roman"/>
        </w:rPr>
        <w:t>kvality</w:t>
      </w:r>
      <w:r>
        <w:rPr>
          <w:rFonts w:ascii="Times New Roman" w:hAnsi="Times New Roman"/>
        </w:rPr>
        <w:t xml:space="preserve"> a EMS a cílů jakosti a environmentu.</w:t>
      </w:r>
    </w:p>
    <w:p w:rsidR="00037699" w:rsidRDefault="00037699">
      <w:pPr>
        <w:pStyle w:val="Zkladntex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Výsledek přezkoumání je uveden jednatelem společnosti ve zprávě o přezkoumání vedením, kterou předává ostatním jednatelům společnosti.</w:t>
      </w:r>
    </w:p>
    <w:p w:rsidR="00037699" w:rsidRDefault="00037699">
      <w:pPr>
        <w:pStyle w:val="Zkladntext"/>
        <w:rPr>
          <w:rFonts w:ascii="Times New Roman" w:hAnsi="Times New Roman"/>
          <w:b/>
        </w:rPr>
      </w:pPr>
    </w:p>
    <w:p w:rsidR="00037699" w:rsidRDefault="00D86C33">
      <w:pPr>
        <w:pStyle w:val="Nadpis3"/>
      </w:pPr>
      <w:bookmarkStart w:id="26" w:name="_Toc202438143"/>
      <w:r>
        <w:t>Vstup</w:t>
      </w:r>
      <w:r w:rsidR="00037699">
        <w:t xml:space="preserve"> pro přezkoumání</w:t>
      </w:r>
      <w:bookmarkEnd w:id="26"/>
    </w:p>
    <w:p w:rsidR="00037699" w:rsidRDefault="00037699">
      <w:pPr>
        <w:pStyle w:val="Zkladntext"/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Podkladem pro přezkoumání je Zpráva o IMS za předchozí období, kterou vrcholovému vedení předkládá představitel vedení </w:t>
      </w:r>
      <w:r w:rsidRPr="00BE754E">
        <w:rPr>
          <w:rFonts w:ascii="Times New Roman" w:hAnsi="Times New Roman"/>
        </w:rPr>
        <w:t>pro</w:t>
      </w:r>
      <w:r w:rsidR="00D86C33" w:rsidRPr="00BE754E">
        <w:rPr>
          <w:rFonts w:ascii="Times New Roman" w:hAnsi="Times New Roman"/>
        </w:rPr>
        <w:t xml:space="preserve"> kvalitu</w:t>
      </w:r>
      <w:r>
        <w:rPr>
          <w:rFonts w:ascii="Times New Roman" w:hAnsi="Times New Roman"/>
        </w:rPr>
        <w:t xml:space="preserve"> ve spolupráci s představitelem vedení pro EMS.</w:t>
      </w:r>
    </w:p>
    <w:p w:rsidR="00037699" w:rsidRDefault="00037699">
      <w:pPr>
        <w:pStyle w:val="Zkladntext"/>
        <w:rPr>
          <w:rFonts w:ascii="Times New Roman" w:hAnsi="Times New Roman"/>
        </w:rPr>
      </w:pP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  <w:b/>
        </w:rPr>
        <w:t>Zpráva o IMS</w:t>
      </w:r>
      <w:r>
        <w:rPr>
          <w:rFonts w:ascii="Times New Roman" w:hAnsi="Times New Roman"/>
        </w:rPr>
        <w:t xml:space="preserve"> obsahuje minimálně:</w:t>
      </w:r>
    </w:p>
    <w:p w:rsidR="00037699" w:rsidRDefault="00037699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</w:rPr>
      </w:pPr>
      <w:r>
        <w:rPr>
          <w:rFonts w:ascii="Times New Roman" w:hAnsi="Times New Roman"/>
        </w:rPr>
        <w:t>výsledky interních auditů a vyhodnocení shody,</w:t>
      </w:r>
    </w:p>
    <w:p w:rsidR="00037699" w:rsidRDefault="00037699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</w:rPr>
      </w:pPr>
      <w:r>
        <w:rPr>
          <w:rFonts w:ascii="Times New Roman" w:hAnsi="Times New Roman"/>
        </w:rPr>
        <w:t>hodnocení informací o shodě produktů a služeb,</w:t>
      </w:r>
    </w:p>
    <w:p w:rsidR="00037699" w:rsidRDefault="00037699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</w:rPr>
      </w:pPr>
      <w:r>
        <w:rPr>
          <w:rFonts w:ascii="Times New Roman" w:hAnsi="Times New Roman"/>
        </w:rPr>
        <w:t>hodnocení reklamací od zákazníků včetně stížností,</w:t>
      </w:r>
    </w:p>
    <w:p w:rsidR="00037699" w:rsidRDefault="00037699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</w:rPr>
      </w:pPr>
      <w:r>
        <w:rPr>
          <w:rFonts w:ascii="Times New Roman" w:hAnsi="Times New Roman"/>
        </w:rPr>
        <w:t>hodnocení spokojenosti zákazníka,</w:t>
      </w:r>
    </w:p>
    <w:p w:rsidR="00037699" w:rsidRDefault="00037699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</w:rPr>
      </w:pPr>
      <w:r>
        <w:rPr>
          <w:rFonts w:ascii="Times New Roman" w:hAnsi="Times New Roman"/>
        </w:rPr>
        <w:t>výkonnost procesů,</w:t>
      </w:r>
    </w:p>
    <w:p w:rsidR="00037699" w:rsidRDefault="00D86C33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</w:rPr>
      </w:pPr>
      <w:r>
        <w:rPr>
          <w:rFonts w:ascii="Times New Roman" w:hAnsi="Times New Roman"/>
        </w:rPr>
        <w:t>stav k nápravným opatřením</w:t>
      </w:r>
      <w:r w:rsidR="00037699">
        <w:rPr>
          <w:rFonts w:ascii="Times New Roman" w:hAnsi="Times New Roman"/>
        </w:rPr>
        <w:t xml:space="preserve"> a preventivních opatření, včetně vztahu na předchozí přezkoumání vedením,</w:t>
      </w:r>
    </w:p>
    <w:p w:rsidR="00037699" w:rsidRDefault="00037699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</w:rPr>
      </w:pPr>
      <w:r>
        <w:rPr>
          <w:rFonts w:ascii="Times New Roman" w:hAnsi="Times New Roman"/>
        </w:rPr>
        <w:t>změny IMS.</w:t>
      </w:r>
    </w:p>
    <w:p w:rsidR="00037699" w:rsidRDefault="00037699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</w:rPr>
      </w:pPr>
      <w:r>
        <w:rPr>
          <w:rFonts w:ascii="Times New Roman" w:hAnsi="Times New Roman"/>
        </w:rPr>
        <w:t>doporučení ke zlepšování.</w:t>
      </w:r>
    </w:p>
    <w:p w:rsidR="00037699" w:rsidRPr="00BE754E" w:rsidRDefault="00037699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hodnocení plnění </w:t>
      </w:r>
      <w:r w:rsidRPr="00BE754E">
        <w:rPr>
          <w:rFonts w:ascii="Times New Roman" w:hAnsi="Times New Roman"/>
        </w:rPr>
        <w:t>cílů</w:t>
      </w:r>
      <w:r w:rsidR="00D86C33" w:rsidRPr="00BE754E">
        <w:rPr>
          <w:rFonts w:ascii="Times New Roman" w:hAnsi="Times New Roman"/>
        </w:rPr>
        <w:t xml:space="preserve"> kvality</w:t>
      </w:r>
      <w:r w:rsidRPr="00BE754E">
        <w:rPr>
          <w:rFonts w:ascii="Times New Roman" w:hAnsi="Times New Roman"/>
        </w:rPr>
        <w:t xml:space="preserve"> a cílů a cílových hodnot environmentu,</w:t>
      </w:r>
    </w:p>
    <w:p w:rsidR="00037699" w:rsidRPr="00BE754E" w:rsidRDefault="00037699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</w:rPr>
      </w:pPr>
      <w:r w:rsidRPr="00BE754E">
        <w:rPr>
          <w:rFonts w:ascii="Times New Roman" w:hAnsi="Times New Roman"/>
        </w:rPr>
        <w:t>hodnocení plnění programů na dosažení cílů EMS.</w:t>
      </w:r>
    </w:p>
    <w:p w:rsidR="00037699" w:rsidRDefault="00D86C33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  <w:color w:val="000000"/>
        </w:rPr>
      </w:pPr>
      <w:r w:rsidRPr="00BE754E">
        <w:rPr>
          <w:rFonts w:ascii="Times New Roman" w:hAnsi="Times New Roman"/>
        </w:rPr>
        <w:t>hodnocení efektivity školení pracovníků</w:t>
      </w:r>
      <w:r w:rsidR="00037699" w:rsidRPr="00BE754E">
        <w:rPr>
          <w:rFonts w:ascii="Times New Roman" w:hAnsi="Times New Roman"/>
        </w:rPr>
        <w:t xml:space="preserve"> ve vztahu</w:t>
      </w:r>
      <w:r w:rsidR="00037699">
        <w:rPr>
          <w:rFonts w:ascii="Times New Roman" w:hAnsi="Times New Roman"/>
          <w:color w:val="000000"/>
        </w:rPr>
        <w:t xml:space="preserve"> k IMS</w:t>
      </w:r>
    </w:p>
    <w:p w:rsidR="00037699" w:rsidRDefault="00037699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</w:rPr>
      </w:pPr>
      <w:r>
        <w:rPr>
          <w:rFonts w:ascii="Times New Roman" w:hAnsi="Times New Roman"/>
        </w:rPr>
        <w:t>environmentální profil (účinnost).</w:t>
      </w:r>
    </w:p>
    <w:p w:rsidR="00037699" w:rsidRDefault="00037699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</w:rPr>
      </w:pPr>
      <w:r>
        <w:rPr>
          <w:rFonts w:ascii="Times New Roman" w:hAnsi="Times New Roman"/>
        </w:rPr>
        <w:t>změny v registru environmentálních aspektů – změny okolností</w:t>
      </w:r>
    </w:p>
    <w:p w:rsidR="00037699" w:rsidRDefault="00037699">
      <w:pPr>
        <w:pStyle w:val="Zkladntext"/>
        <w:numPr>
          <w:ilvl w:val="0"/>
          <w:numId w:val="3"/>
        </w:numPr>
        <w:tabs>
          <w:tab w:val="num" w:pos="426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návaznost na předcházející přezkoumání</w:t>
      </w:r>
    </w:p>
    <w:p w:rsidR="00037699" w:rsidRDefault="00037699">
      <w:pPr>
        <w:widowControl w:val="0"/>
        <w:spacing w:line="240" w:lineRule="atLeast"/>
        <w:rPr>
          <w:b/>
          <w:snapToGrid w:val="0"/>
          <w:sz w:val="24"/>
        </w:rPr>
      </w:pPr>
    </w:p>
    <w:p w:rsidR="00037699" w:rsidRDefault="00D86C33">
      <w:pPr>
        <w:pStyle w:val="Nadpis3"/>
      </w:pPr>
      <w:bookmarkStart w:id="27" w:name="_Toc202438144"/>
      <w:r>
        <w:t>Výstup</w:t>
      </w:r>
      <w:r w:rsidR="00037699">
        <w:t xml:space="preserve"> z přezkoumání</w:t>
      </w:r>
      <w:bookmarkEnd w:id="27"/>
    </w:p>
    <w:p w:rsidR="00037699" w:rsidRDefault="00037699">
      <w:pPr>
        <w:pStyle w:val="Zkladntext"/>
        <w:spacing w:before="1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Výstup z přezkoumání je uveden ve Zprávě z přezkoumání vedením a obsahuje rozhodnutí a opatření vztahující se:</w:t>
      </w:r>
    </w:p>
    <w:p w:rsidR="00037699" w:rsidRDefault="00037699">
      <w:pPr>
        <w:pStyle w:val="Zkladntext"/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ke změně </w:t>
      </w:r>
      <w:r w:rsidRPr="00BE754E">
        <w:rPr>
          <w:rFonts w:ascii="Times New Roman" w:hAnsi="Times New Roman"/>
        </w:rPr>
        <w:t xml:space="preserve">politiky </w:t>
      </w:r>
      <w:r w:rsidR="007B10C2" w:rsidRPr="00BE754E">
        <w:rPr>
          <w:rFonts w:ascii="Times New Roman" w:hAnsi="Times New Roman"/>
        </w:rPr>
        <w:t>kvality</w:t>
      </w:r>
      <w:r w:rsidRPr="00BE754E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 xml:space="preserve"> EMS a ke změně cílů jakosti a cílů a cílových hodnot EMS,</w:t>
      </w:r>
    </w:p>
    <w:p w:rsidR="00037699" w:rsidRDefault="00037699">
      <w:pPr>
        <w:pStyle w:val="Zkladntext"/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hAnsi="Times New Roman"/>
        </w:rPr>
        <w:t>k neustálému  zlepšování efektivnosti IMS, včetně souvisejících procesů,</w:t>
      </w:r>
    </w:p>
    <w:p w:rsidR="00037699" w:rsidRDefault="00037699">
      <w:pPr>
        <w:pStyle w:val="Zkladntext"/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hAnsi="Times New Roman"/>
        </w:rPr>
        <w:t>ke zlepšování produktu/služby ve vztahu k požadavkům zákazníka,</w:t>
      </w:r>
    </w:p>
    <w:p w:rsidR="00037699" w:rsidRDefault="00037699">
      <w:pPr>
        <w:pStyle w:val="Zkladntext"/>
        <w:numPr>
          <w:ilvl w:val="0"/>
          <w:numId w:val="34"/>
        </w:numPr>
        <w:rPr>
          <w:rFonts w:ascii="Times New Roman" w:hAnsi="Times New Roman"/>
        </w:rPr>
      </w:pPr>
      <w:r>
        <w:rPr>
          <w:rFonts w:ascii="Times New Roman" w:hAnsi="Times New Roman"/>
        </w:rPr>
        <w:t>k potřebám zdrojů.</w:t>
      </w:r>
    </w:p>
    <w:p w:rsidR="00037699" w:rsidRDefault="00037699">
      <w:pPr>
        <w:pStyle w:val="Zkladntext"/>
        <w:spacing w:before="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Viz dokument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>FQ 5.6-1 Zpráva z přezkoumání vedením</w:t>
      </w:r>
    </w:p>
    <w:p w:rsidR="00037699" w:rsidRDefault="00037699">
      <w:pPr>
        <w:pStyle w:val="Zkladntext"/>
        <w:spacing w:before="120"/>
        <w:rPr>
          <w:rFonts w:ascii="Times New Roman" w:hAnsi="Times New Roman"/>
        </w:rPr>
      </w:pPr>
    </w:p>
    <w:p w:rsidR="00037699" w:rsidRDefault="00037699">
      <w:pPr>
        <w:pStyle w:val="Nadpis1"/>
      </w:pPr>
      <w:bookmarkStart w:id="28" w:name="_Toc202438145"/>
      <w:r>
        <w:t>Management zdrojů</w:t>
      </w:r>
      <w:bookmarkEnd w:id="28"/>
    </w:p>
    <w:p w:rsidR="00037699" w:rsidRDefault="00037699">
      <w:pPr>
        <w:pStyle w:val="Nadpis2"/>
      </w:pPr>
      <w:bookmarkStart w:id="29" w:name="_Toc202438146"/>
      <w:r>
        <w:t>Poskytování zdrojů</w:t>
      </w:r>
      <w:bookmarkEnd w:id="29"/>
      <w:r>
        <w:t xml:space="preserve"> </w:t>
      </w:r>
    </w:p>
    <w:p w:rsidR="00037699" w:rsidRDefault="00037699">
      <w:pPr>
        <w:pStyle w:val="Zkladntext"/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Potřebné požadavky na zdroje k zabezpečení cílů</w:t>
      </w:r>
      <w:r w:rsidRPr="00BE754E">
        <w:rPr>
          <w:rFonts w:ascii="Times New Roman" w:hAnsi="Times New Roman"/>
        </w:rPr>
        <w:t xml:space="preserve"> </w:t>
      </w:r>
      <w:r w:rsidR="007B10C2" w:rsidRPr="00BE754E">
        <w:rPr>
          <w:rFonts w:ascii="Times New Roman" w:hAnsi="Times New Roman"/>
        </w:rPr>
        <w:t>kvality</w:t>
      </w:r>
      <w:r>
        <w:rPr>
          <w:rFonts w:ascii="Times New Roman" w:hAnsi="Times New Roman"/>
        </w:rPr>
        <w:t xml:space="preserve"> a EMS identifikují vedoucí středisek.</w:t>
      </w:r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Jednatelé </w:t>
      </w:r>
      <w:r>
        <w:rPr>
          <w:sz w:val="24"/>
        </w:rPr>
        <w:t xml:space="preserve">společnosti po poradě vedení společnosti rozhodují o vyčlenění finančních, technických a lidských </w:t>
      </w:r>
      <w:r>
        <w:rPr>
          <w:snapToGrid w:val="0"/>
          <w:sz w:val="24"/>
        </w:rPr>
        <w:t xml:space="preserve">zdrojů k zajištění plánovaných potřeb na </w:t>
      </w:r>
      <w:r w:rsidRPr="00BE754E">
        <w:rPr>
          <w:snapToGrid w:val="0"/>
          <w:sz w:val="24"/>
        </w:rPr>
        <w:t xml:space="preserve">dosažení a splnění cílů </w:t>
      </w:r>
      <w:r w:rsidR="007B10C2" w:rsidRPr="00BE754E">
        <w:rPr>
          <w:snapToGrid w:val="0"/>
          <w:sz w:val="24"/>
        </w:rPr>
        <w:t>kvality</w:t>
      </w:r>
      <w:r w:rsidRPr="00BE754E">
        <w:rPr>
          <w:snapToGrid w:val="0"/>
          <w:sz w:val="24"/>
        </w:rPr>
        <w:t xml:space="preserve"> a cílů EMS</w:t>
      </w:r>
      <w:r>
        <w:rPr>
          <w:snapToGrid w:val="0"/>
          <w:sz w:val="24"/>
        </w:rPr>
        <w:t>.</w:t>
      </w:r>
    </w:p>
    <w:p w:rsidR="00037699" w:rsidRDefault="00037699">
      <w:pPr>
        <w:rPr>
          <w:b/>
          <w:sz w:val="24"/>
        </w:rPr>
      </w:pPr>
    </w:p>
    <w:p w:rsidR="00037699" w:rsidRDefault="00037699">
      <w:pPr>
        <w:pStyle w:val="Nadpis2"/>
      </w:pPr>
      <w:r>
        <w:lastRenderedPageBreak/>
        <w:t xml:space="preserve"> </w:t>
      </w:r>
      <w:bookmarkStart w:id="30" w:name="_Toc202438147"/>
      <w:r>
        <w:t>Lidské zdroje</w:t>
      </w:r>
      <w:bookmarkEnd w:id="30"/>
    </w:p>
    <w:p w:rsidR="00037699" w:rsidRDefault="007B10C2">
      <w:pPr>
        <w:pStyle w:val="Nadpis3"/>
      </w:pPr>
      <w:bookmarkStart w:id="31" w:name="_Toc202438148"/>
      <w:r>
        <w:t>O</w:t>
      </w:r>
      <w:r w:rsidR="00037699">
        <w:t>becně</w:t>
      </w:r>
      <w:bookmarkEnd w:id="31"/>
    </w:p>
    <w:p w:rsidR="00037699" w:rsidRDefault="00037699">
      <w:pPr>
        <w:pStyle w:val="Zkladntext2"/>
      </w:pPr>
      <w:r w:rsidRPr="00BE754E">
        <w:t xml:space="preserve">Pro </w:t>
      </w:r>
      <w:r w:rsidR="007B10C2" w:rsidRPr="00BE754E">
        <w:t>pracovníky</w:t>
      </w:r>
      <w:r w:rsidRPr="00BE754E">
        <w:t>,</w:t>
      </w:r>
      <w:r w:rsidR="007B10C2" w:rsidRPr="00BE754E">
        <w:t xml:space="preserve"> </w:t>
      </w:r>
      <w:r w:rsidRPr="00BE754E">
        <w:t xml:space="preserve">kteří provádějí práce ovlivňující </w:t>
      </w:r>
      <w:r w:rsidR="007B10C2" w:rsidRPr="00BE754E">
        <w:t>kvalitu</w:t>
      </w:r>
      <w:r w:rsidRPr="00BE754E">
        <w:t xml:space="preserve"> produktů a ovlivňují</w:t>
      </w:r>
      <w:r>
        <w:t xml:space="preserve"> vztah společnosti k životnímu prostředí je určena nezbytná způsobilost v oblasti vzdělání,dovedností a zkušeností včetně zajištění výcviku.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</w:p>
    <w:p w:rsidR="00037699" w:rsidRPr="00BE754E" w:rsidRDefault="007B10C2">
      <w:pPr>
        <w:pStyle w:val="Nadpis3"/>
      </w:pPr>
      <w:r w:rsidRPr="00BE754E">
        <w:t>Kompetence, výcvik a vědomí závažnosti</w:t>
      </w:r>
    </w:p>
    <w:p w:rsidR="00037699" w:rsidRDefault="00037699">
      <w:pPr>
        <w:widowControl w:val="0"/>
        <w:spacing w:before="120" w:line="240" w:lineRule="atLeast"/>
        <w:jc w:val="both"/>
        <w:rPr>
          <w:snapToGrid w:val="0"/>
          <w:sz w:val="24"/>
        </w:rPr>
      </w:pPr>
      <w:r w:rsidRPr="00BE754E">
        <w:rPr>
          <w:snapToGrid w:val="0"/>
          <w:sz w:val="24"/>
        </w:rPr>
        <w:t xml:space="preserve">Odbornou způsobilost dle charakteru prací ovlivňujících </w:t>
      </w:r>
      <w:r w:rsidR="007B10C2" w:rsidRPr="00BE754E">
        <w:rPr>
          <w:snapToGrid w:val="0"/>
          <w:sz w:val="24"/>
        </w:rPr>
        <w:t>kvalitu</w:t>
      </w:r>
      <w:r>
        <w:rPr>
          <w:snapToGrid w:val="0"/>
          <w:sz w:val="24"/>
        </w:rPr>
        <w:t xml:space="preserve"> produktu/služby stanovuje jednatel společnosti.</w:t>
      </w:r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Každá funkce ve společnosti má individuální popis práce, který stanovuje kvalifikační požadavky pro danou práci jako je vzdělání, výcvik, zkušenosti a dovednosti. Zaměstnanci vykonávající činnosti, které mohou mít významné environmentální dopady, jsou k tomu způsobilí na základě odpovídajícího vzdělání, výcviku nebo zkušeností. </w:t>
      </w:r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  <w:r w:rsidRPr="00BE754E">
        <w:rPr>
          <w:snapToGrid w:val="0"/>
          <w:sz w:val="24"/>
        </w:rPr>
        <w:t xml:space="preserve">Školení a další vzdělávání </w:t>
      </w:r>
      <w:r w:rsidR="007B10C2" w:rsidRPr="00BE754E">
        <w:rPr>
          <w:snapToGrid w:val="0"/>
          <w:sz w:val="24"/>
        </w:rPr>
        <w:t>pracovníků</w:t>
      </w:r>
      <w:r w:rsidRPr="00BE754E">
        <w:rPr>
          <w:snapToGrid w:val="0"/>
          <w:sz w:val="24"/>
        </w:rPr>
        <w:t xml:space="preserve"> je prováděno dle individuálních potřeb společnosti.</w:t>
      </w:r>
      <w:r w:rsidR="00BE754E" w:rsidRPr="00BE754E">
        <w:rPr>
          <w:snapToGrid w:val="0"/>
          <w:sz w:val="24"/>
        </w:rPr>
        <w:t xml:space="preserve"> Nový</w:t>
      </w:r>
      <w:r w:rsidRPr="00BE754E">
        <w:rPr>
          <w:snapToGrid w:val="0"/>
          <w:sz w:val="24"/>
        </w:rPr>
        <w:t xml:space="preserve"> </w:t>
      </w:r>
      <w:r w:rsidR="007B10C2" w:rsidRPr="00BE754E">
        <w:rPr>
          <w:snapToGrid w:val="0"/>
          <w:sz w:val="24"/>
        </w:rPr>
        <w:t>pracovníci</w:t>
      </w:r>
      <w:r>
        <w:rPr>
          <w:snapToGrid w:val="0"/>
          <w:sz w:val="24"/>
        </w:rPr>
        <w:t xml:space="preserve"> absolvují vstupní školení.</w:t>
      </w:r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</w:p>
    <w:p w:rsidR="00037699" w:rsidRDefault="00037699">
      <w:pPr>
        <w:pStyle w:val="Zkladntextodsazen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Viz dokument</w:t>
      </w:r>
    </w:p>
    <w:p w:rsidR="00037699" w:rsidRDefault="00037699">
      <w:pPr>
        <w:pStyle w:val="Zkladntextodsazen"/>
        <w:jc w:val="both"/>
        <w:rPr>
          <w:b w:val="0"/>
          <w:bCs/>
          <w:color w:val="000000"/>
          <w:sz w:val="24"/>
        </w:rPr>
      </w:pPr>
      <w:r>
        <w:rPr>
          <w:b w:val="0"/>
          <w:bCs/>
          <w:snapToGrid w:val="0"/>
          <w:color w:val="000000"/>
          <w:sz w:val="24"/>
        </w:rPr>
        <w:t xml:space="preserve">SQ 6.2-1 Řízení lidských zdrojů </w:t>
      </w:r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</w:p>
    <w:p w:rsidR="00037699" w:rsidRDefault="00037699">
      <w:pPr>
        <w:pStyle w:val="Nadpis2"/>
      </w:pPr>
      <w:r>
        <w:t xml:space="preserve"> </w:t>
      </w:r>
      <w:bookmarkStart w:id="32" w:name="_Toc202438150"/>
      <w:r>
        <w:t>Infrastruktura</w:t>
      </w:r>
      <w:bookmarkEnd w:id="32"/>
    </w:p>
    <w:p w:rsidR="00037699" w:rsidRDefault="00037699">
      <w:pPr>
        <w:pStyle w:val="Zkladntext"/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Jednotlivé procesy a činnosti jsou podporovány odpovídající infrastrukturou zahrnující pracovní prostory, vybavení technické, hardwarové a softwarové, údržbu a další podpůrné služby, v úvahu bereme i aspekty řízení infrastruktury, které mají vliv na životní prostředí a tyto aspekty řídíme.</w:t>
      </w:r>
    </w:p>
    <w:p w:rsidR="00037699" w:rsidRDefault="00037699">
      <w:pPr>
        <w:pStyle w:val="Zkladntext"/>
        <w:spacing w:before="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Viz dokument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>SQ 6.3-1 Údržba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 4.3.1-1 Identifikace environmentálních aspektů </w:t>
      </w:r>
    </w:p>
    <w:p w:rsidR="00037699" w:rsidRDefault="00037699"/>
    <w:p w:rsidR="00037699" w:rsidRDefault="00037699">
      <w:pPr>
        <w:pStyle w:val="Nadpis2"/>
      </w:pPr>
      <w:r>
        <w:t xml:space="preserve"> </w:t>
      </w:r>
      <w:bookmarkStart w:id="33" w:name="_Toc202438151"/>
      <w:r>
        <w:t>Pracovní prostředí</w:t>
      </w:r>
      <w:bookmarkEnd w:id="33"/>
    </w:p>
    <w:p w:rsidR="00037699" w:rsidRDefault="00037699">
      <w:pPr>
        <w:pStyle w:val="Zkladntext"/>
        <w:widowControl/>
        <w:spacing w:before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Vrcholové vedení zajišťuje, aby v organizaci byly dodržovány požadavky zákonů v oblasti bezpečnosti a ochrany zdraví při práci, požární ochrany a osobních ochranných prostředků a zajištěn výcvik </w:t>
      </w:r>
      <w:r w:rsidR="007B10C2" w:rsidRPr="00BE754E">
        <w:rPr>
          <w:rFonts w:ascii="Times New Roman" w:hAnsi="Times New Roman"/>
        </w:rPr>
        <w:t xml:space="preserve">pracovníků </w:t>
      </w:r>
      <w:r w:rsidRPr="00BE7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 těchto oblastech včetně požadavků na životní prostředí.</w:t>
      </w:r>
    </w:p>
    <w:p w:rsidR="00037699" w:rsidRDefault="00037699">
      <w:pPr>
        <w:rPr>
          <w:b/>
          <w:sz w:val="24"/>
        </w:rPr>
      </w:pPr>
    </w:p>
    <w:p w:rsidR="00037699" w:rsidRDefault="00037699">
      <w:pPr>
        <w:pStyle w:val="Nadpis1"/>
      </w:pPr>
      <w:bookmarkStart w:id="34" w:name="_Toc202438152"/>
      <w:r>
        <w:t>Realizace produktu</w:t>
      </w:r>
      <w:bookmarkEnd w:id="34"/>
    </w:p>
    <w:p w:rsidR="00037699" w:rsidRDefault="00037699">
      <w:pPr>
        <w:pStyle w:val="Nadpis2"/>
      </w:pPr>
      <w:bookmarkStart w:id="35" w:name="_Toc202438153"/>
      <w:r>
        <w:t>Plánování realizace produktu (služby)</w:t>
      </w:r>
      <w:bookmarkEnd w:id="35"/>
    </w:p>
    <w:p w:rsidR="00037699" w:rsidRDefault="00037699">
      <w:pPr>
        <w:pStyle w:val="Zkladntextodsazen"/>
        <w:rPr>
          <w:b w:val="0"/>
          <w:bCs/>
          <w:sz w:val="24"/>
        </w:rPr>
      </w:pPr>
      <w:r>
        <w:rPr>
          <w:b w:val="0"/>
          <w:bCs/>
          <w:sz w:val="24"/>
        </w:rPr>
        <w:t>Pro realizaci produktu jsou plánovány procesy potřebné pro přezkoumání požadavků na produkt</w:t>
      </w:r>
      <w:r w:rsidR="007B10C2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(službu), nakupování, identifikaci produktů/služeb, manipulaci a skladování, ošetření majetku zákazníka, řešení zpětných vazeb od zák</w:t>
      </w:r>
      <w:r w:rsidR="007B10C2">
        <w:rPr>
          <w:b w:val="0"/>
          <w:bCs/>
          <w:sz w:val="24"/>
        </w:rPr>
        <w:t xml:space="preserve">azníka </w:t>
      </w:r>
      <w:r w:rsidR="007B10C2" w:rsidRPr="00BE754E">
        <w:rPr>
          <w:b w:val="0"/>
          <w:bCs/>
          <w:sz w:val="24"/>
        </w:rPr>
        <w:t>včetně nápravných opatření</w:t>
      </w:r>
      <w:r w:rsidRPr="00BE754E">
        <w:rPr>
          <w:b w:val="0"/>
          <w:bCs/>
          <w:sz w:val="24"/>
        </w:rPr>
        <w:t>.</w:t>
      </w:r>
      <w:r>
        <w:rPr>
          <w:b w:val="0"/>
          <w:bCs/>
          <w:sz w:val="24"/>
        </w:rPr>
        <w:t xml:space="preserve"> Při plánování realizace bereme v úvahu zejména:</w:t>
      </w:r>
    </w:p>
    <w:p w:rsidR="00037699" w:rsidRDefault="00037699">
      <w:pPr>
        <w:jc w:val="both"/>
        <w:rPr>
          <w:sz w:val="24"/>
        </w:rPr>
      </w:pPr>
    </w:p>
    <w:p w:rsidR="00037699" w:rsidRDefault="0003769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Uzavřené smluvní vztahy</w:t>
      </w:r>
    </w:p>
    <w:p w:rsidR="00037699" w:rsidRDefault="0003769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Kapacitní možnosti (lidské zdroje, technologie),</w:t>
      </w:r>
    </w:p>
    <w:p w:rsidR="00037699" w:rsidRDefault="0003769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Plánovaný objem dodávek,</w:t>
      </w:r>
    </w:p>
    <w:p w:rsidR="00037699" w:rsidRDefault="0003769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Plánované tržby,</w:t>
      </w:r>
    </w:p>
    <w:p w:rsidR="00037699" w:rsidRDefault="0003769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Struktura dodávek.</w:t>
      </w:r>
    </w:p>
    <w:p w:rsidR="00037699" w:rsidRDefault="00037699">
      <w:pPr>
        <w:pStyle w:val="Nadpis2"/>
      </w:pPr>
      <w:bookmarkStart w:id="36" w:name="_Toc202438154"/>
      <w:r>
        <w:t>Procesy týkající se zákazníka</w:t>
      </w:r>
      <w:bookmarkEnd w:id="36"/>
    </w:p>
    <w:p w:rsidR="00037699" w:rsidRDefault="00037699">
      <w:pPr>
        <w:pStyle w:val="Nadpis3"/>
      </w:pPr>
      <w:bookmarkStart w:id="37" w:name="_Toc202438155"/>
      <w:r>
        <w:t>Určování požadavků na produkt/službu</w:t>
      </w:r>
      <w:bookmarkEnd w:id="37"/>
    </w:p>
    <w:p w:rsidR="00037699" w:rsidRDefault="00037699">
      <w:pPr>
        <w:pStyle w:val="Zkladntext2"/>
      </w:pPr>
      <w:r>
        <w:t>Před samotnou realizací vždy určujeme: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a) požadavky specifikované zákazníkem,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lastRenderedPageBreak/>
        <w:t>b) požadavky, které zákazník neuvedl, ale které jsou nezbytné pro specifikované, nebo zamýšlené použití, je-li známo,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c) zákonné požadavky a požadavky předpisů týkající se produktu,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d) další doplňující požadavky určené organizací.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</w:p>
    <w:p w:rsidR="00037699" w:rsidRDefault="00037699">
      <w:pPr>
        <w:pStyle w:val="Nadpis3"/>
      </w:pPr>
      <w:bookmarkStart w:id="38" w:name="_Toc202438156"/>
      <w:r>
        <w:t>Přezkoumání požadavků týkajících se produktu/služby</w:t>
      </w:r>
      <w:bookmarkEnd w:id="38"/>
    </w:p>
    <w:p w:rsidR="00037699" w:rsidRDefault="00037699">
      <w:pPr>
        <w:pStyle w:val="Zkladntext"/>
        <w:spacing w:before="120"/>
        <w:rPr>
          <w:rFonts w:ascii="Times New Roman" w:hAnsi="Times New Roman"/>
        </w:rPr>
      </w:pPr>
      <w:r>
        <w:rPr>
          <w:rFonts w:ascii="Times New Roman" w:hAnsi="Times New Roman"/>
        </w:rPr>
        <w:t>Požadavky na produkt/službu uplatněné formou poptávky nebo objednávky/smlouvy jsou před přijetím (předložením nabídky, přijetí objednávky/smlouvy) přezkoumány odbornými útvary/funkcemi z hlediska  schopnosti společnosti splnit požadavky zákazníka.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>O průběhu a výsledcích přezkoumávání požadavku na produkt/službu a opatřeních vyplývajících z přezkoumání jsou vedeny záznamy.</w:t>
      </w:r>
    </w:p>
    <w:p w:rsidR="00037699" w:rsidRDefault="00037699">
      <w:pPr>
        <w:pStyle w:val="Zkladntext"/>
        <w:rPr>
          <w:rFonts w:ascii="Times New Roman" w:hAnsi="Times New Roman"/>
          <w:b/>
        </w:rPr>
      </w:pPr>
    </w:p>
    <w:p w:rsidR="00037699" w:rsidRDefault="00037699">
      <w:pPr>
        <w:pStyle w:val="Nadpis3"/>
      </w:pPr>
      <w:bookmarkStart w:id="39" w:name="_Toc202438157"/>
      <w:r>
        <w:t>Komunikace se zákazníkem</w:t>
      </w:r>
      <w:bookmarkEnd w:id="39"/>
    </w:p>
    <w:p w:rsidR="00037699" w:rsidRDefault="00037699">
      <w:pPr>
        <w:pStyle w:val="Zkladntextodsazen"/>
        <w:jc w:val="both"/>
        <w:rPr>
          <w:b w:val="0"/>
          <w:sz w:val="24"/>
        </w:rPr>
      </w:pPr>
      <w:r>
        <w:rPr>
          <w:b w:val="0"/>
          <w:sz w:val="24"/>
        </w:rPr>
        <w:t>Základní informace o produktu/služby jsou poptávajícímu sdělovány při uplatnění poptávky.</w:t>
      </w:r>
    </w:p>
    <w:p w:rsidR="00037699" w:rsidRDefault="00037699">
      <w:pPr>
        <w:jc w:val="both"/>
        <w:rPr>
          <w:sz w:val="24"/>
        </w:rPr>
      </w:pPr>
      <w:r>
        <w:rPr>
          <w:sz w:val="24"/>
        </w:rPr>
        <w:t>Na realizované produkty/služby je vedena a předávána dokumentace v rozsahu legislativních požadavků.</w:t>
      </w:r>
    </w:p>
    <w:p w:rsidR="00037699" w:rsidRDefault="00037699">
      <w:pPr>
        <w:jc w:val="both"/>
        <w:rPr>
          <w:sz w:val="24"/>
        </w:rPr>
      </w:pPr>
      <w:r w:rsidRPr="00BE754E">
        <w:rPr>
          <w:sz w:val="24"/>
        </w:rPr>
        <w:t xml:space="preserve">Odpovědní </w:t>
      </w:r>
      <w:r w:rsidR="00EC3962" w:rsidRPr="00BE754E">
        <w:rPr>
          <w:sz w:val="24"/>
        </w:rPr>
        <w:t>pracovníci</w:t>
      </w:r>
      <w:r w:rsidRPr="00BE754E">
        <w:rPr>
          <w:sz w:val="24"/>
        </w:rPr>
        <w:t xml:space="preserve"> (případně na základě</w:t>
      </w:r>
      <w:r>
        <w:rPr>
          <w:sz w:val="24"/>
        </w:rPr>
        <w:t xml:space="preserve"> smlouvy)  zajišťují pro zákazníky odbornou-poradenskou  činnost na rozsah nabízených produktů/služeb.</w:t>
      </w:r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Společnost má vytvořeny dokumentované postupy pro identifikovatelné významné environmentální aspekty zboží a služeb používaných v organizaci a informuje o požadavcích dodavatele a smluvní partnery.</w:t>
      </w:r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</w:p>
    <w:p w:rsidR="00037699" w:rsidRDefault="00037699">
      <w:pPr>
        <w:widowControl w:val="0"/>
        <w:spacing w:line="240" w:lineRule="atLeast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Viz dokument</w:t>
      </w:r>
    </w:p>
    <w:p w:rsidR="00037699" w:rsidRDefault="00037699">
      <w:pPr>
        <w:widowControl w:val="0"/>
        <w:spacing w:line="240" w:lineRule="atLeast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SE 4.3.1-1 Identifikace environmentálních aspektů</w:t>
      </w:r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SQ 7.5-1 Správa bytů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SQ 7.5-2 Realizace zakázky EEZ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</w:p>
    <w:p w:rsidR="00037699" w:rsidRDefault="00037699">
      <w:pPr>
        <w:pStyle w:val="Nadpis2"/>
      </w:pPr>
      <w:bookmarkStart w:id="40" w:name="_Toc202438158"/>
      <w:r>
        <w:t>Návrh a vývoj</w:t>
      </w:r>
      <w:bookmarkEnd w:id="40"/>
    </w:p>
    <w:p w:rsidR="00037699" w:rsidRDefault="00037699">
      <w:pPr>
        <w:rPr>
          <w:sz w:val="24"/>
        </w:rPr>
      </w:pPr>
      <w:r>
        <w:rPr>
          <w:snapToGrid w:val="0"/>
          <w:sz w:val="24"/>
        </w:rPr>
        <w:t>Společnost se činnostmi, které by mohly mít vztah k návrhu, případně k vývoji nové služby nebo produktu nezabývá. Veškeré činnosti jsou prováděny v rozsahu platných právních předpisů, které jsou uplatňovány jako základní metodické pokyny.</w:t>
      </w:r>
    </w:p>
    <w:p w:rsidR="00037699" w:rsidRDefault="00037699">
      <w:pPr>
        <w:widowControl w:val="0"/>
        <w:spacing w:line="240" w:lineRule="atLeast"/>
        <w:rPr>
          <w:b/>
          <w:snapToGrid w:val="0"/>
          <w:sz w:val="24"/>
        </w:rPr>
      </w:pPr>
    </w:p>
    <w:p w:rsidR="00037699" w:rsidRPr="00BE754E" w:rsidRDefault="00EC3962">
      <w:pPr>
        <w:pStyle w:val="Nadpis2"/>
      </w:pPr>
      <w:bookmarkStart w:id="41" w:name="_Toc202438159"/>
      <w:r w:rsidRPr="00BE754E">
        <w:t>Ná</w:t>
      </w:r>
      <w:r w:rsidR="00037699" w:rsidRPr="00BE754E">
        <w:t>ku</w:t>
      </w:r>
      <w:bookmarkEnd w:id="41"/>
      <w:r w:rsidRPr="00BE754E">
        <w:t>p</w:t>
      </w:r>
    </w:p>
    <w:p w:rsidR="00037699" w:rsidRDefault="00037699">
      <w:pPr>
        <w:pStyle w:val="Zkladntext"/>
        <w:rPr>
          <w:rFonts w:ascii="Times New Roman" w:hAnsi="Times New Roman"/>
        </w:rPr>
      </w:pPr>
      <w:r w:rsidRPr="00BE754E">
        <w:rPr>
          <w:rFonts w:ascii="Times New Roman" w:hAnsi="Times New Roman"/>
        </w:rPr>
        <w:t>Řízení nákupu produktů</w:t>
      </w:r>
      <w:r>
        <w:rPr>
          <w:rFonts w:ascii="Times New Roman" w:hAnsi="Times New Roman"/>
        </w:rPr>
        <w:t xml:space="preserve"> a služeb ve vztahu k IMS je relevantní pouze ve středisku Správa, ve středisku Zpracování elektroodpadu není vzhledem k povaze činnosti aplikováno.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Infrastrukturu, materiál a služby, </w:t>
      </w:r>
      <w:r w:rsidRPr="00767586">
        <w:rPr>
          <w:rFonts w:ascii="Times New Roman" w:hAnsi="Times New Roman"/>
        </w:rPr>
        <w:t xml:space="preserve">mající přímý vliv na </w:t>
      </w:r>
      <w:r w:rsidR="00EC3962" w:rsidRPr="00767586">
        <w:rPr>
          <w:rFonts w:ascii="Times New Roman" w:hAnsi="Times New Roman"/>
        </w:rPr>
        <w:t>kvalitu</w:t>
      </w:r>
      <w:r>
        <w:rPr>
          <w:rFonts w:ascii="Times New Roman" w:hAnsi="Times New Roman"/>
        </w:rPr>
        <w:t xml:space="preserve"> a dodržení požadavků na EMS, finálního produktu/služby nakupujeme od dodavatelů vybraných dle stanovených kritérií:</w:t>
      </w:r>
    </w:p>
    <w:p w:rsidR="00037699" w:rsidRDefault="00037699">
      <w:pPr>
        <w:pStyle w:val="Zkladntex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Materiál a zařízení</w:t>
      </w:r>
    </w:p>
    <w:p w:rsidR="00037699" w:rsidRDefault="00037699">
      <w:pPr>
        <w:pStyle w:val="Zkladntext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cena,</w:t>
      </w:r>
    </w:p>
    <w:p w:rsidR="00037699" w:rsidRDefault="00037699">
      <w:pPr>
        <w:pStyle w:val="Zkladntext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standardní kvalita,</w:t>
      </w:r>
    </w:p>
    <w:p w:rsidR="00037699" w:rsidRDefault="00037699">
      <w:pPr>
        <w:pStyle w:val="Zkladntext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platba na fakturu</w:t>
      </w:r>
    </w:p>
    <w:p w:rsidR="00037699" w:rsidRDefault="00037699">
      <w:pPr>
        <w:pStyle w:val="Zkladntex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Služby</w:t>
      </w:r>
    </w:p>
    <w:p w:rsidR="00037699" w:rsidRDefault="00037699">
      <w:pPr>
        <w:pStyle w:val="Zkladntext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reference </w:t>
      </w:r>
    </w:p>
    <w:p w:rsidR="00037699" w:rsidRDefault="00037699">
      <w:pPr>
        <w:pStyle w:val="Zkladntext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cena</w:t>
      </w:r>
    </w:p>
    <w:p w:rsidR="00037699" w:rsidRDefault="00037699">
      <w:pPr>
        <w:pStyle w:val="Zkladntext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platba na fakturu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>Za výběr dodavatelů zodpovídá technik, schvaluje ředitel.</w:t>
      </w:r>
    </w:p>
    <w:p w:rsidR="00037699" w:rsidRDefault="00037699">
      <w:pPr>
        <w:pStyle w:val="Zkladntext"/>
        <w:rPr>
          <w:rFonts w:ascii="Times New Roman" w:hAnsi="Times New Roman"/>
          <w:bCs/>
        </w:rPr>
      </w:pPr>
      <w:r>
        <w:rPr>
          <w:rFonts w:ascii="Times New Roman" w:hAnsi="Times New Roman"/>
        </w:rPr>
        <w:t>Vybrané dodavatele udržujeme v seznamu ověřených dodavatelů, které pravidelně hodnotíme minimálně jednou ročně dle určených kritérií (spolehlivost, kvalita, dodržení dodacích termínů).</w:t>
      </w:r>
    </w:p>
    <w:p w:rsidR="00037699" w:rsidRDefault="00037699">
      <w:pPr>
        <w:widowControl w:val="0"/>
        <w:spacing w:line="240" w:lineRule="atLeast"/>
        <w:rPr>
          <w:b/>
          <w:snapToGrid w:val="0"/>
          <w:sz w:val="24"/>
        </w:rPr>
      </w:pPr>
    </w:p>
    <w:p w:rsidR="00037699" w:rsidRPr="00767586" w:rsidRDefault="00EC3962">
      <w:pPr>
        <w:pStyle w:val="Nadpis2"/>
      </w:pPr>
      <w:bookmarkStart w:id="42" w:name="_Toc202438160"/>
      <w:r w:rsidRPr="00767586">
        <w:lastRenderedPageBreak/>
        <w:t>Výroba</w:t>
      </w:r>
      <w:r w:rsidR="00037699" w:rsidRPr="00767586">
        <w:t xml:space="preserve"> a poskytování služeb</w:t>
      </w:r>
      <w:bookmarkEnd w:id="42"/>
    </w:p>
    <w:p w:rsidR="00037699" w:rsidRDefault="00037699">
      <w:pPr>
        <w:pStyle w:val="Nadpis3"/>
      </w:pPr>
      <w:bookmarkStart w:id="43" w:name="_Toc202438161"/>
      <w:r w:rsidRPr="00767586">
        <w:t xml:space="preserve">Řízení </w:t>
      </w:r>
      <w:r w:rsidR="00EC3962" w:rsidRPr="00767586">
        <w:t>výroby</w:t>
      </w:r>
      <w:r w:rsidRPr="00767586">
        <w:t xml:space="preserve"> a poskytování služeb</w:t>
      </w:r>
      <w:bookmarkEnd w:id="43"/>
    </w:p>
    <w:p w:rsidR="00037699" w:rsidRDefault="00037699">
      <w:pPr>
        <w:pStyle w:val="Zkladntext2"/>
        <w:widowControl/>
        <w:spacing w:line="240" w:lineRule="auto"/>
        <w:rPr>
          <w:snapToGrid/>
        </w:rPr>
      </w:pPr>
      <w:r>
        <w:rPr>
          <w:snapToGrid/>
        </w:rPr>
        <w:t xml:space="preserve">Realizace dodávky požadovaných produktů/služeb zajišťuje příslušný vedoucí střediska na podkladě smluvních požadavků. Převzetím smluvního požadavku přejímá vedoucí střediska nebo pověřený </w:t>
      </w:r>
      <w:r w:rsidR="00EC3962" w:rsidRPr="00767586">
        <w:rPr>
          <w:snapToGrid/>
        </w:rPr>
        <w:t>pracovník</w:t>
      </w:r>
      <w:r w:rsidRPr="00767586">
        <w:rPr>
          <w:snapToGrid/>
        </w:rPr>
        <w:t xml:space="preserve"> </w:t>
      </w:r>
      <w:r>
        <w:rPr>
          <w:snapToGrid/>
        </w:rPr>
        <w:t>odpovědnost za technicko-organizační zabezpečení procesu realizace včetně používání vhodného zařízení způsobilého pro dodržení předepsaných parametrů a splnění legislativních a EMS požadavků.</w:t>
      </w:r>
    </w:p>
    <w:p w:rsidR="00037699" w:rsidRDefault="00037699">
      <w:pPr>
        <w:rPr>
          <w:sz w:val="24"/>
        </w:rPr>
      </w:pPr>
      <w:r>
        <w:rPr>
          <w:sz w:val="24"/>
        </w:rPr>
        <w:t>Tam, kde by mohlo dojít k odklonu od environmentální politiky a environmentálních cílů, jsou tyto činnosti (včetně údržby) prováděny v souladu s vytvořenými a udržovanými dokumentovanými postupy.</w:t>
      </w:r>
    </w:p>
    <w:p w:rsidR="00037699" w:rsidRDefault="00037699">
      <w:pPr>
        <w:pStyle w:val="Zkladntext2"/>
        <w:widowControl/>
        <w:spacing w:line="240" w:lineRule="auto"/>
        <w:rPr>
          <w:snapToGrid/>
        </w:rPr>
      </w:pPr>
      <w:r>
        <w:rPr>
          <w:snapToGrid/>
        </w:rPr>
        <w:t>Předání a převzetí produktů/služby je potvrzeno na záznamu zákazníkem a pověřeným</w:t>
      </w:r>
      <w:r w:rsidRPr="0058589B">
        <w:rPr>
          <w:snapToGrid/>
        </w:rPr>
        <w:t xml:space="preserve"> </w:t>
      </w:r>
      <w:r w:rsidR="00EC3962" w:rsidRPr="0058589B">
        <w:rPr>
          <w:snapToGrid/>
        </w:rPr>
        <w:t>pracovníkem</w:t>
      </w:r>
      <w:r w:rsidRPr="0058589B">
        <w:rPr>
          <w:snapToGrid/>
        </w:rPr>
        <w:t xml:space="preserve"> společnosti</w:t>
      </w:r>
      <w:r>
        <w:rPr>
          <w:snapToGrid/>
        </w:rPr>
        <w:t>.</w:t>
      </w:r>
    </w:p>
    <w:p w:rsidR="00037699" w:rsidRDefault="00037699">
      <w:pPr>
        <w:rPr>
          <w:sz w:val="24"/>
        </w:rPr>
      </w:pPr>
    </w:p>
    <w:p w:rsidR="00037699" w:rsidRDefault="00037699">
      <w:pPr>
        <w:rPr>
          <w:b/>
          <w:sz w:val="28"/>
          <w:szCs w:val="28"/>
        </w:rPr>
      </w:pPr>
      <w:r>
        <w:rPr>
          <w:b/>
          <w:sz w:val="28"/>
          <w:szCs w:val="28"/>
        </w:rPr>
        <w:t>Viz dokument</w:t>
      </w:r>
    </w:p>
    <w:p w:rsidR="00037699" w:rsidRDefault="00037699">
      <w:pPr>
        <w:pStyle w:val="Zkladntex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SQ 7.5-1 Správa bytů</w:t>
      </w:r>
    </w:p>
    <w:p w:rsidR="00037699" w:rsidRDefault="00037699">
      <w:pPr>
        <w:pStyle w:val="Zkladntex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SQ 7.5-2 Realizace zakázky zpracování elektrozařízení</w:t>
      </w:r>
    </w:p>
    <w:p w:rsidR="00037699" w:rsidRDefault="00037699">
      <w:pPr>
        <w:pStyle w:val="Zkladntext"/>
        <w:rPr>
          <w:rFonts w:ascii="Times New Roman" w:hAnsi="Times New Roman"/>
        </w:rPr>
      </w:pPr>
    </w:p>
    <w:p w:rsidR="00037699" w:rsidRDefault="00037699">
      <w:pPr>
        <w:pStyle w:val="Nadpis3"/>
      </w:pPr>
      <w:bookmarkStart w:id="44" w:name="_Toc202438162"/>
      <w:r>
        <w:t>Validace procesů výroby a poskytování služeb</w:t>
      </w:r>
      <w:bookmarkEnd w:id="44"/>
    </w:p>
    <w:p w:rsidR="00037699" w:rsidRDefault="00037699">
      <w:pPr>
        <w:pStyle w:val="Zkladntext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Procesy, jejichž výsledky se nemohou plně ověřovat následnou kontrolou a zkoušením, jsou parametry těchto procesů </w:t>
      </w:r>
      <w:r w:rsidR="003F5A6E">
        <w:rPr>
          <w:rFonts w:ascii="Times New Roman" w:hAnsi="Times New Roman"/>
        </w:rPr>
        <w:t>vyloučeny</w:t>
      </w:r>
      <w:r w:rsidR="001F60B2">
        <w:rPr>
          <w:rFonts w:ascii="Times New Roman" w:hAnsi="Times New Roman"/>
        </w:rPr>
        <w:t xml:space="preserve"> a nepoužívány</w:t>
      </w:r>
      <w:r w:rsidR="003F5A6E">
        <w:rPr>
          <w:rFonts w:ascii="Times New Roman" w:hAnsi="Times New Roman"/>
        </w:rPr>
        <w:t xml:space="preserve"> ve společnosti.</w:t>
      </w:r>
    </w:p>
    <w:p w:rsidR="00037699" w:rsidRDefault="00037699">
      <w:pPr>
        <w:widowControl w:val="0"/>
        <w:spacing w:line="240" w:lineRule="atLeast"/>
        <w:rPr>
          <w:b/>
          <w:snapToGrid w:val="0"/>
          <w:sz w:val="24"/>
        </w:rPr>
      </w:pPr>
    </w:p>
    <w:p w:rsidR="00037699" w:rsidRDefault="00037699">
      <w:pPr>
        <w:pStyle w:val="Nadpis3"/>
      </w:pPr>
      <w:bookmarkStart w:id="45" w:name="_Toc202438163"/>
      <w:r>
        <w:t>Identifikace a sledovatelnost</w:t>
      </w:r>
      <w:bookmarkEnd w:id="45"/>
      <w:r>
        <w:t xml:space="preserve"> </w:t>
      </w:r>
    </w:p>
    <w:p w:rsidR="00037699" w:rsidRDefault="00037699">
      <w:pPr>
        <w:pStyle w:val="Zkladntext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Zpracování elektroodpadu - nakupované materiály, produkty a zejména jednotlivé odpady jsou identifikovány podle zakázek nebo jiných dokumentů při příjmu, v průběhu skladování, realizace  a dodávání.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Správa bytů – základní identifikace je dle jednotlivých sdružení vlastníků jednotek, se kterými jsou uzavřeny mandátní smlouvy, dále pak dle zakázek.</w:t>
      </w:r>
    </w:p>
    <w:p w:rsidR="00037699" w:rsidRDefault="00037699">
      <w:pPr>
        <w:pStyle w:val="Nadpis3"/>
      </w:pPr>
      <w:bookmarkStart w:id="46" w:name="_Toc202438164"/>
      <w:r>
        <w:t>Majetek zákazníka</w:t>
      </w:r>
      <w:bookmarkEnd w:id="46"/>
    </w:p>
    <w:p w:rsidR="00037699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Společnost identifikuje, ověřuje, chrání a zabezpečuje majetek zákazníka poskytnutý či dotčený při realizaci služeb. Jestliže se jakýkoli majetek zákazníka ztratí, poškodí nebo zjistí, že je nevhodný k použití, tuto skutečnost bez zbytečného prodlení oznamuje zákazníkovi a udržuje o tom záznamy. Společnost Marketa – Remone s.r.o. nevlastní žádný majetek zákazníka.</w:t>
      </w:r>
    </w:p>
    <w:p w:rsidR="00037699" w:rsidRDefault="00037699">
      <w:pPr>
        <w:widowControl w:val="0"/>
        <w:spacing w:line="240" w:lineRule="atLeast"/>
        <w:jc w:val="both"/>
        <w:rPr>
          <w:b/>
          <w:snapToGrid w:val="0"/>
          <w:sz w:val="24"/>
          <w:u w:val="single"/>
        </w:rPr>
      </w:pPr>
    </w:p>
    <w:p w:rsidR="00037699" w:rsidRDefault="00037699">
      <w:pPr>
        <w:pStyle w:val="Nadpis3"/>
      </w:pPr>
      <w:bookmarkStart w:id="47" w:name="_Toc202438165"/>
      <w:r>
        <w:t>Ochrana produktu</w:t>
      </w:r>
      <w:bookmarkEnd w:id="47"/>
      <w:r>
        <w:t xml:space="preserve"> </w:t>
      </w:r>
    </w:p>
    <w:p w:rsidR="00037699" w:rsidRDefault="00037699">
      <w:pPr>
        <w:pStyle w:val="Zkladntextodsazen"/>
        <w:widowControl w:val="0"/>
        <w:spacing w:line="240" w:lineRule="atLeast"/>
        <w:jc w:val="both"/>
        <w:rPr>
          <w:b w:val="0"/>
          <w:sz w:val="24"/>
        </w:rPr>
      </w:pPr>
      <w:r>
        <w:rPr>
          <w:b w:val="0"/>
          <w:sz w:val="24"/>
        </w:rPr>
        <w:t>Společnost zachovává  shodu produktu při převzetí, v průběhu interního zpracování a dodání na místo určení. Organizace má zaveden jednoznačný systém identifikace, manipulace, balení, skladování a ochrany produktu i s ohledem na ochranu životního prostředí.</w:t>
      </w:r>
    </w:p>
    <w:p w:rsidR="00037699" w:rsidRDefault="00037699">
      <w:pPr>
        <w:pStyle w:val="Zkladntextodsazen"/>
        <w:widowControl w:val="0"/>
        <w:spacing w:line="240" w:lineRule="atLeast"/>
        <w:jc w:val="both"/>
        <w:rPr>
          <w:b w:val="0"/>
          <w:sz w:val="24"/>
        </w:rPr>
      </w:pPr>
      <w:r>
        <w:rPr>
          <w:b w:val="0"/>
          <w:sz w:val="24"/>
        </w:rPr>
        <w:t>Stav produktů ( zda nedošlo ke zhoršení stavu), posuzuje průběžně vedoucí střediska.</w:t>
      </w:r>
    </w:p>
    <w:p w:rsidR="00037699" w:rsidRDefault="00037699">
      <w:pPr>
        <w:pStyle w:val="Zkladntext2"/>
        <w:spacing w:before="1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Viz dokument</w:t>
      </w:r>
    </w:p>
    <w:p w:rsidR="00037699" w:rsidRDefault="00037699">
      <w:pPr>
        <w:pStyle w:val="Zkladntext2"/>
        <w:spacing w:line="240" w:lineRule="auto"/>
        <w:rPr>
          <w:color w:val="FF0000"/>
        </w:rPr>
      </w:pPr>
      <w:r>
        <w:rPr>
          <w:color w:val="000000"/>
        </w:rPr>
        <w:t xml:space="preserve">SQ 7.5-3 Manipulace a skladování 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</w:p>
    <w:p w:rsidR="00037699" w:rsidRDefault="00037699">
      <w:pPr>
        <w:pStyle w:val="Nadpis2"/>
      </w:pPr>
      <w:bookmarkStart w:id="48" w:name="_Toc202438166"/>
      <w:r>
        <w:t xml:space="preserve">Řízení </w:t>
      </w:r>
      <w:r w:rsidRPr="00916D04">
        <w:t>monitorovací</w:t>
      </w:r>
      <w:r w:rsidR="00EC3962" w:rsidRPr="00916D04">
        <w:t>ho</w:t>
      </w:r>
      <w:r w:rsidRPr="00916D04">
        <w:t xml:space="preserve"> a měřící</w:t>
      </w:r>
      <w:r w:rsidR="00EC3962" w:rsidRPr="00916D04">
        <w:t>ho</w:t>
      </w:r>
      <w:r w:rsidRPr="00916D04">
        <w:t xml:space="preserve"> zařízení</w:t>
      </w:r>
      <w:bookmarkEnd w:id="48"/>
    </w:p>
    <w:p w:rsidR="00037699" w:rsidRDefault="00037699">
      <w:pPr>
        <w:pStyle w:val="Zkladntextodsazen"/>
        <w:widowControl w:val="0"/>
        <w:spacing w:before="120" w:line="240" w:lineRule="atLeast"/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Společnost Marketa – Remone s.r.o. má identifikovány druhy měření, které vyžadují naše pracovní operace. Pro tato měření máme k dispozici vhodné měřicí zařízení. Vážení materiálu je zajištěno u smluvních partnerů na jejich mostových vahách. </w:t>
      </w:r>
    </w:p>
    <w:p w:rsidR="00037699" w:rsidRDefault="00037699">
      <w:pPr>
        <w:tabs>
          <w:tab w:val="left" w:pos="0"/>
          <w:tab w:val="left" w:pos="567"/>
        </w:tabs>
        <w:rPr>
          <w:sz w:val="24"/>
        </w:rPr>
      </w:pPr>
      <w:r>
        <w:rPr>
          <w:sz w:val="24"/>
        </w:rPr>
        <w:t>Za ověření, že smluvní partneři používají měřidla metrologicky navázaná – kalibrovaná a s platným certifikátem odpovídá metrolog společnosti</w:t>
      </w:r>
      <w:r>
        <w:rPr>
          <w:b/>
          <w:bCs/>
          <w:sz w:val="24"/>
        </w:rPr>
        <w:t>.</w:t>
      </w:r>
      <w:r>
        <w:rPr>
          <w:sz w:val="24"/>
        </w:rPr>
        <w:t xml:space="preserve">  </w:t>
      </w:r>
    </w:p>
    <w:p w:rsidR="00037699" w:rsidRDefault="00EC3962">
      <w:pPr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Metrologem společnosti je </w:t>
      </w:r>
      <w:r w:rsidRPr="00916D04">
        <w:rPr>
          <w:sz w:val="24"/>
        </w:rPr>
        <w:t>PVK</w:t>
      </w:r>
      <w:r w:rsidR="00037699" w:rsidRPr="00916D04">
        <w:rPr>
          <w:sz w:val="24"/>
        </w:rPr>
        <w:t>,</w:t>
      </w:r>
      <w:r w:rsidR="00037699">
        <w:rPr>
          <w:sz w:val="24"/>
        </w:rPr>
        <w:t xml:space="preserve"> uživatel měřících zařízení je při zjištění závady povinen ji hlásit.</w:t>
      </w:r>
    </w:p>
    <w:p w:rsidR="00037699" w:rsidRDefault="00037699">
      <w:pPr>
        <w:pStyle w:val="Zkladntextodsazen"/>
        <w:widowControl w:val="0"/>
        <w:spacing w:before="12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Viz dokument</w:t>
      </w:r>
    </w:p>
    <w:p w:rsidR="00037699" w:rsidRDefault="00037699">
      <w:pPr>
        <w:pStyle w:val="Zkladntextodsazen"/>
        <w:widowControl w:val="0"/>
        <w:spacing w:line="240" w:lineRule="atLeast"/>
        <w:jc w:val="both"/>
        <w:rPr>
          <w:b w:val="0"/>
          <w:sz w:val="24"/>
        </w:rPr>
      </w:pPr>
      <w:r>
        <w:rPr>
          <w:b w:val="0"/>
          <w:sz w:val="24"/>
        </w:rPr>
        <w:t>FE 4.5.1_001 Seznam měřidel</w:t>
      </w:r>
    </w:p>
    <w:p w:rsidR="00037699" w:rsidRDefault="00037699">
      <w:pPr>
        <w:pStyle w:val="Zkladntextodsazen"/>
        <w:widowControl w:val="0"/>
        <w:spacing w:before="120" w:line="240" w:lineRule="atLeast"/>
        <w:jc w:val="both"/>
        <w:rPr>
          <w:b w:val="0"/>
          <w:sz w:val="24"/>
        </w:rPr>
      </w:pPr>
    </w:p>
    <w:p w:rsidR="00037699" w:rsidRDefault="00EC3962">
      <w:pPr>
        <w:pStyle w:val="Nadpis1"/>
      </w:pPr>
      <w:bookmarkStart w:id="49" w:name="_Toc202438167"/>
      <w:r>
        <w:t>Měření, analýza a</w:t>
      </w:r>
      <w:r w:rsidR="00037699">
        <w:t xml:space="preserve"> zlepšování</w:t>
      </w:r>
      <w:bookmarkEnd w:id="49"/>
    </w:p>
    <w:p w:rsidR="00037699" w:rsidRPr="00916D04" w:rsidRDefault="00EC3962">
      <w:pPr>
        <w:pStyle w:val="Nadpis2"/>
      </w:pPr>
      <w:bookmarkStart w:id="50" w:name="_Toc202438168"/>
      <w:r w:rsidRPr="00916D04">
        <w:t>O</w:t>
      </w:r>
      <w:r w:rsidR="00037699" w:rsidRPr="00916D04">
        <w:t>becně</w:t>
      </w:r>
      <w:bookmarkEnd w:id="50"/>
    </w:p>
    <w:p w:rsidR="00037699" w:rsidRDefault="00037699">
      <w:pPr>
        <w:pStyle w:val="Zkladntext2"/>
      </w:pPr>
      <w:r>
        <w:t>Společnost plánuje a uplatňuje procesy monitorování, měření, analýz a zlepšování, které jsou potřebné pro:</w:t>
      </w:r>
    </w:p>
    <w:p w:rsidR="00037699" w:rsidRDefault="00037699">
      <w:pPr>
        <w:widowControl w:val="0"/>
        <w:numPr>
          <w:ilvl w:val="0"/>
          <w:numId w:val="21"/>
        </w:numPr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prokázání shody produktu</w:t>
      </w:r>
    </w:p>
    <w:p w:rsidR="00037699" w:rsidRDefault="00037699">
      <w:pPr>
        <w:widowControl w:val="0"/>
        <w:numPr>
          <w:ilvl w:val="0"/>
          <w:numId w:val="21"/>
        </w:numPr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zajištění shody IMS</w:t>
      </w:r>
    </w:p>
    <w:p w:rsidR="00037699" w:rsidRDefault="00037699">
      <w:pPr>
        <w:widowControl w:val="0"/>
        <w:numPr>
          <w:ilvl w:val="0"/>
          <w:numId w:val="21"/>
        </w:numPr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pro neustálé zlepšování efektivnosti IMS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</w:rPr>
      </w:pPr>
    </w:p>
    <w:p w:rsidR="00037699" w:rsidRDefault="00037699">
      <w:pPr>
        <w:pStyle w:val="Nadpis2"/>
      </w:pPr>
      <w:bookmarkStart w:id="51" w:name="_Toc202438169"/>
      <w:r>
        <w:t>Monitorování a měření</w:t>
      </w:r>
      <w:bookmarkEnd w:id="51"/>
    </w:p>
    <w:p w:rsidR="00037699" w:rsidRDefault="00037699">
      <w:pPr>
        <w:pStyle w:val="Zkladntext2"/>
        <w:rPr>
          <w:bCs/>
        </w:rPr>
      </w:pPr>
      <w:r>
        <w:rPr>
          <w:bCs/>
        </w:rPr>
        <w:t>Monitorujeme a měříme:</w:t>
      </w:r>
    </w:p>
    <w:p w:rsidR="00037699" w:rsidRDefault="00037699">
      <w:pPr>
        <w:widowControl w:val="0"/>
        <w:numPr>
          <w:ilvl w:val="0"/>
          <w:numId w:val="4"/>
        </w:numPr>
        <w:spacing w:line="240" w:lineRule="atLeast"/>
        <w:rPr>
          <w:bCs/>
          <w:snapToGrid w:val="0"/>
          <w:sz w:val="24"/>
        </w:rPr>
      </w:pPr>
      <w:r>
        <w:rPr>
          <w:bCs/>
          <w:snapToGrid w:val="0"/>
          <w:sz w:val="24"/>
        </w:rPr>
        <w:t>spokojenost zákazníka,</w:t>
      </w:r>
    </w:p>
    <w:p w:rsidR="00037699" w:rsidRPr="00916D04" w:rsidRDefault="00037699">
      <w:pPr>
        <w:widowControl w:val="0"/>
        <w:numPr>
          <w:ilvl w:val="0"/>
          <w:numId w:val="4"/>
        </w:numPr>
        <w:spacing w:line="240" w:lineRule="atLeast"/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prostřednictvím interních auditů systému managementu </w:t>
      </w:r>
      <w:r w:rsidR="00EC3962" w:rsidRPr="00916D04">
        <w:rPr>
          <w:bCs/>
          <w:snapToGrid w:val="0"/>
          <w:sz w:val="24"/>
        </w:rPr>
        <w:t>kvality</w:t>
      </w:r>
      <w:r w:rsidRPr="00916D04">
        <w:rPr>
          <w:bCs/>
          <w:snapToGrid w:val="0"/>
          <w:sz w:val="24"/>
        </w:rPr>
        <w:t>,</w:t>
      </w:r>
    </w:p>
    <w:p w:rsidR="00037699" w:rsidRPr="00916D04" w:rsidRDefault="00037699">
      <w:pPr>
        <w:widowControl w:val="0"/>
        <w:numPr>
          <w:ilvl w:val="0"/>
          <w:numId w:val="4"/>
        </w:numPr>
        <w:spacing w:line="240" w:lineRule="atLeast"/>
        <w:rPr>
          <w:bCs/>
          <w:snapToGrid w:val="0"/>
          <w:sz w:val="24"/>
        </w:rPr>
      </w:pPr>
      <w:r w:rsidRPr="00916D04">
        <w:rPr>
          <w:bCs/>
          <w:snapToGrid w:val="0"/>
          <w:sz w:val="24"/>
        </w:rPr>
        <w:t>procesy,</w:t>
      </w:r>
    </w:p>
    <w:p w:rsidR="00037699" w:rsidRDefault="00037699">
      <w:pPr>
        <w:pStyle w:val="Zkladntext"/>
        <w:rPr>
          <w:rFonts w:ascii="Times New Roman" w:hAnsi="Times New Roman"/>
        </w:rPr>
      </w:pPr>
    </w:p>
    <w:p w:rsidR="00037699" w:rsidRDefault="00037699">
      <w:pPr>
        <w:pStyle w:val="Zkladntextodsazen"/>
        <w:widowControl w:val="0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Viz dokument</w:t>
      </w:r>
    </w:p>
    <w:p w:rsidR="00037699" w:rsidRDefault="00037699">
      <w:pPr>
        <w:pStyle w:val="Zkladntex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SQ 8.1-1 Monitoring a měření</w:t>
      </w:r>
    </w:p>
    <w:p w:rsidR="00037699" w:rsidRDefault="00037699">
      <w:pPr>
        <w:pStyle w:val="Zkladntextodsazen"/>
        <w:widowControl w:val="0"/>
        <w:spacing w:line="240" w:lineRule="atLeast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SQ 8.2-1 Interní audit</w:t>
      </w:r>
    </w:p>
    <w:p w:rsidR="00037699" w:rsidRDefault="00037699">
      <w:pPr>
        <w:widowControl w:val="0"/>
        <w:spacing w:line="240" w:lineRule="atLeast"/>
        <w:rPr>
          <w:b/>
          <w:snapToGrid w:val="0"/>
          <w:sz w:val="24"/>
          <w:u w:val="single"/>
        </w:rPr>
      </w:pPr>
    </w:p>
    <w:p w:rsidR="00037699" w:rsidRDefault="00037699">
      <w:pPr>
        <w:pStyle w:val="Nadpis2"/>
      </w:pPr>
      <w:bookmarkStart w:id="52" w:name="_Toc202438170"/>
      <w:r>
        <w:t>Řízení neshodného produktu</w:t>
      </w:r>
      <w:bookmarkEnd w:id="52"/>
    </w:p>
    <w:p w:rsidR="00037699" w:rsidRPr="00916D04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Produkty a výsledky činností, které nedosáhnou stanovených parametrů, podléhají dalšímu řízení. Neshody jsou identifikovány, zaznamenány. Záznamy o neshodných výrobcích jsou analyzovány a v případě potřeb jsou přijímána </w:t>
      </w:r>
      <w:r w:rsidR="00FF0593" w:rsidRPr="00916D04">
        <w:rPr>
          <w:snapToGrid w:val="0"/>
          <w:sz w:val="24"/>
        </w:rPr>
        <w:t>nápravná opatření</w:t>
      </w:r>
      <w:r w:rsidRPr="00916D04">
        <w:rPr>
          <w:snapToGrid w:val="0"/>
          <w:sz w:val="24"/>
        </w:rPr>
        <w:t xml:space="preserve"> nebo preventivní opatření.</w:t>
      </w:r>
    </w:p>
    <w:p w:rsidR="00037699" w:rsidRPr="00916D04" w:rsidRDefault="00037699">
      <w:pPr>
        <w:widowControl w:val="0"/>
        <w:spacing w:line="240" w:lineRule="atLeast"/>
        <w:jc w:val="both"/>
        <w:rPr>
          <w:snapToGrid w:val="0"/>
          <w:sz w:val="24"/>
        </w:rPr>
      </w:pPr>
      <w:r w:rsidRPr="00916D04">
        <w:rPr>
          <w:snapToGrid w:val="0"/>
          <w:sz w:val="24"/>
        </w:rPr>
        <w:t xml:space="preserve">Zjištěné neshody, reklamace a stížnosti jsou prošetřeny pro zjištění příčin a za účelem přijetí </w:t>
      </w:r>
      <w:r w:rsidR="00FF0593" w:rsidRPr="00916D04">
        <w:rPr>
          <w:snapToGrid w:val="0"/>
          <w:sz w:val="24"/>
        </w:rPr>
        <w:t>nápravných opatření,</w:t>
      </w:r>
      <w:r w:rsidRPr="00916D04">
        <w:rPr>
          <w:snapToGrid w:val="0"/>
          <w:sz w:val="24"/>
        </w:rPr>
        <w:t xml:space="preserve"> aby se zabránilo opakovanému výskytu problému.</w:t>
      </w:r>
    </w:p>
    <w:p w:rsidR="00037699" w:rsidRDefault="00037699">
      <w:pPr>
        <w:pStyle w:val="Zkladntextodsazen"/>
        <w:widowControl w:val="0"/>
        <w:spacing w:before="120"/>
        <w:rPr>
          <w:sz w:val="28"/>
          <w:szCs w:val="28"/>
        </w:rPr>
      </w:pPr>
      <w:r>
        <w:rPr>
          <w:sz w:val="28"/>
          <w:szCs w:val="28"/>
        </w:rPr>
        <w:t>Viz dokument:</w:t>
      </w:r>
    </w:p>
    <w:p w:rsidR="00037699" w:rsidRDefault="00037699">
      <w:pPr>
        <w:widowControl w:val="0"/>
        <w:spacing w:line="240" w:lineRule="atLeast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SQ 8.3-1 Řízení neshod, nápravných a preventivních opatření</w:t>
      </w:r>
    </w:p>
    <w:p w:rsidR="00037699" w:rsidRDefault="00037699">
      <w:pPr>
        <w:widowControl w:val="0"/>
        <w:spacing w:line="240" w:lineRule="atLeast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SE 4.4.7-1 Havarijní připravenost a reakce</w:t>
      </w:r>
    </w:p>
    <w:p w:rsidR="00037699" w:rsidRPr="00916D04" w:rsidRDefault="00037699">
      <w:pPr>
        <w:widowControl w:val="0"/>
        <w:spacing w:line="240" w:lineRule="atLeast"/>
        <w:rPr>
          <w:b/>
          <w:snapToGrid w:val="0"/>
          <w:sz w:val="24"/>
        </w:rPr>
      </w:pPr>
    </w:p>
    <w:p w:rsidR="00037699" w:rsidRPr="00916D04" w:rsidRDefault="00037699">
      <w:pPr>
        <w:pStyle w:val="Nadpis2"/>
      </w:pPr>
      <w:bookmarkStart w:id="53" w:name="_Toc202438171"/>
      <w:r w:rsidRPr="00916D04">
        <w:t xml:space="preserve">Analýza </w:t>
      </w:r>
      <w:bookmarkEnd w:id="53"/>
      <w:r w:rsidR="00FF0593" w:rsidRPr="00916D04">
        <w:t>dat</w:t>
      </w:r>
    </w:p>
    <w:p w:rsidR="00037699" w:rsidRPr="00916D04" w:rsidRDefault="00037699">
      <w:pPr>
        <w:pStyle w:val="Zkladntext"/>
        <w:spacing w:before="120"/>
        <w:rPr>
          <w:rFonts w:ascii="Times New Roman" w:hAnsi="Times New Roman"/>
        </w:rPr>
      </w:pPr>
      <w:r w:rsidRPr="00916D04">
        <w:rPr>
          <w:rFonts w:ascii="Times New Roman" w:hAnsi="Times New Roman"/>
        </w:rPr>
        <w:t xml:space="preserve">Analýza </w:t>
      </w:r>
      <w:r w:rsidR="00FF0593" w:rsidRPr="00916D04">
        <w:rPr>
          <w:rFonts w:ascii="Times New Roman" w:hAnsi="Times New Roman"/>
        </w:rPr>
        <w:t>dat</w:t>
      </w:r>
      <w:r w:rsidRPr="00916D04">
        <w:rPr>
          <w:rFonts w:ascii="Times New Roman" w:hAnsi="Times New Roman"/>
        </w:rPr>
        <w:t xml:space="preserve"> zahrnuje </w:t>
      </w:r>
      <w:r w:rsidR="00C9237D" w:rsidRPr="00916D04">
        <w:rPr>
          <w:rFonts w:ascii="Times New Roman" w:hAnsi="Times New Roman"/>
        </w:rPr>
        <w:t>data</w:t>
      </w:r>
      <w:r w:rsidRPr="00916D04">
        <w:rPr>
          <w:rFonts w:ascii="Times New Roman" w:hAnsi="Times New Roman"/>
        </w:rPr>
        <w:t xml:space="preserve"> získané jako výsledek monitorování a měření procesů a ostatní </w:t>
      </w:r>
      <w:r w:rsidR="00C9237D" w:rsidRPr="00916D04">
        <w:rPr>
          <w:rFonts w:ascii="Times New Roman" w:hAnsi="Times New Roman"/>
        </w:rPr>
        <w:t>data</w:t>
      </w:r>
      <w:r w:rsidRPr="00916D04">
        <w:rPr>
          <w:rFonts w:ascii="Times New Roman" w:hAnsi="Times New Roman"/>
        </w:rPr>
        <w:t xml:space="preserve"> z jiných zdrojů.</w:t>
      </w:r>
    </w:p>
    <w:p w:rsidR="00037699" w:rsidRPr="00916D04" w:rsidRDefault="00037699">
      <w:pPr>
        <w:pStyle w:val="Zhlav"/>
        <w:widowControl w:val="0"/>
        <w:tabs>
          <w:tab w:val="clear" w:pos="4536"/>
          <w:tab w:val="clear" w:pos="9072"/>
        </w:tabs>
        <w:spacing w:line="240" w:lineRule="atLeast"/>
        <w:rPr>
          <w:snapToGrid w:val="0"/>
          <w:sz w:val="24"/>
          <w:szCs w:val="24"/>
        </w:rPr>
      </w:pPr>
    </w:p>
    <w:p w:rsidR="00037699" w:rsidRPr="00916D04" w:rsidRDefault="00037699">
      <w:pPr>
        <w:widowControl w:val="0"/>
        <w:spacing w:line="240" w:lineRule="atLeast"/>
        <w:rPr>
          <w:snapToGrid w:val="0"/>
          <w:sz w:val="24"/>
        </w:rPr>
      </w:pPr>
      <w:r w:rsidRPr="00916D04">
        <w:rPr>
          <w:snapToGrid w:val="0"/>
          <w:sz w:val="24"/>
        </w:rPr>
        <w:t xml:space="preserve">Analýza </w:t>
      </w:r>
      <w:r w:rsidR="00FF0593" w:rsidRPr="00916D04">
        <w:rPr>
          <w:snapToGrid w:val="0"/>
          <w:sz w:val="24"/>
        </w:rPr>
        <w:t>dat</w:t>
      </w:r>
      <w:r w:rsidRPr="00916D04">
        <w:rPr>
          <w:snapToGrid w:val="0"/>
          <w:sz w:val="24"/>
        </w:rPr>
        <w:t xml:space="preserve"> poskytuje informace týkající se:</w:t>
      </w:r>
    </w:p>
    <w:p w:rsidR="00037699" w:rsidRPr="00916D04" w:rsidRDefault="00037699">
      <w:pPr>
        <w:widowControl w:val="0"/>
        <w:numPr>
          <w:ilvl w:val="0"/>
          <w:numId w:val="15"/>
        </w:numPr>
        <w:tabs>
          <w:tab w:val="num" w:pos="426"/>
        </w:tabs>
        <w:spacing w:line="240" w:lineRule="atLeast"/>
        <w:rPr>
          <w:snapToGrid w:val="0"/>
          <w:sz w:val="24"/>
        </w:rPr>
      </w:pPr>
      <w:r w:rsidRPr="00916D04">
        <w:rPr>
          <w:snapToGrid w:val="0"/>
          <w:sz w:val="24"/>
        </w:rPr>
        <w:t>spokojenosti zákazníků</w:t>
      </w:r>
    </w:p>
    <w:p w:rsidR="00037699" w:rsidRDefault="00037699">
      <w:pPr>
        <w:widowControl w:val="0"/>
        <w:numPr>
          <w:ilvl w:val="0"/>
          <w:numId w:val="15"/>
        </w:numPr>
        <w:tabs>
          <w:tab w:val="num" w:pos="426"/>
        </w:tabs>
        <w:spacing w:line="240" w:lineRule="atLeast"/>
        <w:rPr>
          <w:snapToGrid w:val="0"/>
          <w:sz w:val="24"/>
        </w:rPr>
      </w:pPr>
      <w:r w:rsidRPr="00916D04">
        <w:rPr>
          <w:snapToGrid w:val="0"/>
          <w:sz w:val="24"/>
        </w:rPr>
        <w:t>shody s požadavky na produkt/službu</w:t>
      </w:r>
    </w:p>
    <w:p w:rsidR="00037699" w:rsidRDefault="00037699">
      <w:pPr>
        <w:widowControl w:val="0"/>
        <w:numPr>
          <w:ilvl w:val="0"/>
          <w:numId w:val="15"/>
        </w:numPr>
        <w:tabs>
          <w:tab w:val="num" w:pos="426"/>
        </w:tabs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řízení neshod, preventivních a nápravných opatření</w:t>
      </w:r>
    </w:p>
    <w:p w:rsidR="00037699" w:rsidRDefault="00037699">
      <w:pPr>
        <w:widowControl w:val="0"/>
        <w:numPr>
          <w:ilvl w:val="0"/>
          <w:numId w:val="15"/>
        </w:numPr>
        <w:tabs>
          <w:tab w:val="num" w:pos="426"/>
        </w:tabs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interních auditů a přezkoumání vedením </w:t>
      </w:r>
    </w:p>
    <w:p w:rsidR="00037699" w:rsidRDefault="00037699">
      <w:pPr>
        <w:widowControl w:val="0"/>
        <w:numPr>
          <w:ilvl w:val="0"/>
          <w:numId w:val="15"/>
        </w:numPr>
        <w:tabs>
          <w:tab w:val="num" w:pos="426"/>
        </w:tabs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hodnocení dodavatelů</w:t>
      </w:r>
    </w:p>
    <w:p w:rsidR="00037699" w:rsidRDefault="00037699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Výsledky </w:t>
      </w:r>
      <w:r w:rsidRPr="00916D04">
        <w:rPr>
          <w:rFonts w:ascii="Times New Roman" w:hAnsi="Times New Roman"/>
        </w:rPr>
        <w:t xml:space="preserve">analýzy </w:t>
      </w:r>
      <w:r w:rsidR="00FF0593" w:rsidRPr="00916D04">
        <w:rPr>
          <w:rFonts w:ascii="Times New Roman" w:hAnsi="Times New Roman"/>
        </w:rPr>
        <w:t>dat</w:t>
      </w:r>
      <w:r w:rsidRPr="00916D04">
        <w:rPr>
          <w:rFonts w:ascii="Times New Roman" w:hAnsi="Times New Roman"/>
        </w:rPr>
        <w:t xml:space="preserve"> poskytují</w:t>
      </w:r>
      <w:r>
        <w:rPr>
          <w:rFonts w:ascii="Times New Roman" w:hAnsi="Times New Roman"/>
        </w:rPr>
        <w:t xml:space="preserve"> informace pro prokázání vhodnosti a efektivnosti IMS a k vyhodnocení možnosti provádět neustálé zlepšování IMS.</w:t>
      </w:r>
    </w:p>
    <w:p w:rsidR="00037699" w:rsidRDefault="00037699">
      <w:pPr>
        <w:widowControl w:val="0"/>
        <w:spacing w:line="240" w:lineRule="atLeast"/>
        <w:rPr>
          <w:snapToGrid w:val="0"/>
          <w:sz w:val="24"/>
          <w:szCs w:val="24"/>
        </w:rPr>
      </w:pPr>
    </w:p>
    <w:p w:rsidR="00037699" w:rsidRDefault="00037699">
      <w:pPr>
        <w:pStyle w:val="Nadpis2"/>
      </w:pPr>
      <w:r>
        <w:t xml:space="preserve"> </w:t>
      </w:r>
      <w:bookmarkStart w:id="54" w:name="_Toc202438172"/>
      <w:r>
        <w:t>Zlepšování</w:t>
      </w:r>
      <w:bookmarkEnd w:id="54"/>
    </w:p>
    <w:p w:rsidR="00037699" w:rsidRDefault="00037699">
      <w:pPr>
        <w:rPr>
          <w:sz w:val="24"/>
          <w:szCs w:val="24"/>
        </w:rPr>
      </w:pPr>
      <w:r>
        <w:rPr>
          <w:sz w:val="24"/>
          <w:szCs w:val="24"/>
        </w:rPr>
        <w:t xml:space="preserve">Pro neustálé zlepšování </w:t>
      </w:r>
      <w:r w:rsidRPr="00916D04">
        <w:rPr>
          <w:sz w:val="24"/>
          <w:szCs w:val="24"/>
        </w:rPr>
        <w:t xml:space="preserve">efektivnosti IMS se využívá politika </w:t>
      </w:r>
      <w:r w:rsidR="00FF0593" w:rsidRPr="00916D04">
        <w:rPr>
          <w:sz w:val="24"/>
          <w:szCs w:val="24"/>
        </w:rPr>
        <w:t>kvality</w:t>
      </w:r>
      <w:r w:rsidRPr="00916D04">
        <w:rPr>
          <w:sz w:val="24"/>
          <w:szCs w:val="24"/>
        </w:rPr>
        <w:t xml:space="preserve"> a EMS, cíle </w:t>
      </w:r>
      <w:r w:rsidR="00FF0593" w:rsidRPr="00916D04">
        <w:rPr>
          <w:sz w:val="24"/>
          <w:szCs w:val="24"/>
        </w:rPr>
        <w:t>kvality</w:t>
      </w:r>
      <w:r w:rsidRPr="00916D04">
        <w:rPr>
          <w:sz w:val="24"/>
          <w:szCs w:val="24"/>
        </w:rPr>
        <w:t xml:space="preserve"> a environmentu, výsledky z auditů, analýzy </w:t>
      </w:r>
      <w:r w:rsidR="00FF0593" w:rsidRPr="00916D04">
        <w:rPr>
          <w:sz w:val="24"/>
          <w:szCs w:val="24"/>
        </w:rPr>
        <w:t>dat</w:t>
      </w:r>
      <w:r w:rsidRPr="00916D04">
        <w:rPr>
          <w:sz w:val="24"/>
          <w:szCs w:val="24"/>
        </w:rPr>
        <w:t xml:space="preserve">, </w:t>
      </w:r>
      <w:r w:rsidR="00FF0593" w:rsidRPr="00916D04">
        <w:rPr>
          <w:sz w:val="24"/>
          <w:szCs w:val="24"/>
        </w:rPr>
        <w:t>nápravná opatření</w:t>
      </w:r>
      <w:r w:rsidRPr="00916D04">
        <w:rPr>
          <w:sz w:val="24"/>
          <w:szCs w:val="24"/>
        </w:rPr>
        <w:t>, preventivních opatření a přezkoumání vedením</w:t>
      </w:r>
      <w:r>
        <w:rPr>
          <w:sz w:val="24"/>
          <w:szCs w:val="24"/>
        </w:rPr>
        <w:t>.</w:t>
      </w:r>
    </w:p>
    <w:p w:rsidR="00037699" w:rsidRDefault="00037699"/>
    <w:p w:rsidR="00037699" w:rsidRDefault="00037699">
      <w:pPr>
        <w:pStyle w:val="Nadpis1"/>
      </w:pPr>
      <w:r>
        <w:br w:type="page"/>
      </w:r>
      <w:bookmarkStart w:id="55" w:name="_Toc202438173"/>
      <w:r>
        <w:lastRenderedPageBreak/>
        <w:t>Schéma procesů společnosti</w:t>
      </w:r>
      <w:bookmarkEnd w:id="55"/>
    </w:p>
    <w:p w:rsidR="00037699" w:rsidRDefault="00C41E4E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928" type="#_x0000_t65" style="position:absolute;margin-left:405.8pt;margin-top:11.45pt;width:72.25pt;height:405.75pt;z-index:8" o:regroupid="1" fillcolor="#ff9">
            <v:textbox style="mso-next-textbox:#_x0000_s1928">
              <w:txbxContent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 xml:space="preserve">Měření procesů a činností - </w:t>
                  </w: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sběr dat z celého systému,</w:t>
                  </w: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zejména spokojenost zákazníků</w:t>
                  </w: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a neshody</w:t>
                  </w: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Analýza dat,</w:t>
                  </w: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Na základě těchto analýz</w:t>
                  </w:r>
                </w:p>
                <w:p w:rsidR="00BE754E" w:rsidRDefault="00BE754E">
                  <w:pPr>
                    <w:rPr>
                      <w:sz w:val="22"/>
                    </w:rPr>
                  </w:pPr>
                  <w:r>
                    <w:rPr>
                      <w:sz w:val="22"/>
                      <w:szCs w:val="24"/>
                    </w:rPr>
                    <w:t xml:space="preserve"> neustále zlepšování!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921" style="position:absolute;margin-left:163.4pt;margin-top:11.45pt;width:211.5pt;height:30.75pt;z-index:2" arcsize="10923f" o:regroupid="1" fillcolor="#fc9">
            <v:textbox style="mso-next-textbox:#_x0000_s1921;mso-direction-alt:auto">
              <w:txbxContent>
                <w:p w:rsidR="00BE754E" w:rsidRDefault="00BE754E">
                  <w:pPr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  <w:szCs w:val="24"/>
                    </w:rPr>
                    <w:t>Zákazník/Dodavatel</w:t>
                  </w:r>
                </w:p>
              </w:txbxContent>
            </v:textbox>
          </v:roundrect>
        </w:pict>
      </w:r>
    </w:p>
    <w:p w:rsidR="00037699" w:rsidRDefault="00C41E4E">
      <w:r>
        <w:rPr>
          <w:noProof/>
        </w:rPr>
        <w:pict>
          <v:shape id="_x0000_s3258" type="#_x0000_t65" style="position:absolute;margin-left:36.8pt;margin-top:1.45pt;width:72.25pt;height:405.75pt;z-index:86" fillcolor="#9cf" strokecolor="#3cc">
            <v:textbox style="mso-next-textbox:#_x0000_s3258">
              <w:txbxContent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4"/>
                    </w:rPr>
                  </w:pPr>
                  <w:r>
                    <w:rPr>
                      <w:b/>
                      <w:sz w:val="22"/>
                      <w:szCs w:val="24"/>
                    </w:rPr>
                    <w:t>Řídící procesy</w:t>
                  </w: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b/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Strategie společnosti,</w:t>
                  </w: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Řízení lidských zdrojů,</w:t>
                  </w: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Řízení zařízení a vybavení,</w:t>
                  </w: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Řízení dodavatelů,</w:t>
                  </w: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Řízení ekonomiky a financí,</w:t>
                  </w: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4"/>
                    </w:rPr>
                  </w:pPr>
                </w:p>
                <w:p w:rsidR="00BE754E" w:rsidRDefault="00BE754E">
                  <w:pPr>
                    <w:rPr>
                      <w:sz w:val="22"/>
                    </w:rPr>
                  </w:pPr>
                  <w:r>
                    <w:rPr>
                      <w:sz w:val="22"/>
                      <w:szCs w:val="24"/>
                    </w:rPr>
                    <w:t>Řízení pracovního prostředí</w:t>
                  </w: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929" type="#_x0000_t13" style="position:absolute;margin-left:381.7pt;margin-top:4.45pt;width:17.3pt;height:21.75pt;z-index:9" o:regroupid="1"/>
        </w:pict>
      </w:r>
    </w:p>
    <w:p w:rsidR="00037699" w:rsidRDefault="00037699"/>
    <w:p w:rsidR="00037699" w:rsidRDefault="00C41E4E">
      <w:r>
        <w:rPr>
          <w:noProof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927" type="#_x0000_t70" style="position:absolute;margin-left:329.75pt;margin-top:10.7pt;width:21.1pt;height:11.25pt;z-index:7" o:regroupid="1"/>
        </w:pict>
      </w:r>
      <w:r>
        <w:rPr>
          <w:noProof/>
        </w:rPr>
        <w:pict>
          <v:shape id="_x0000_s1926" type="#_x0000_t70" style="position:absolute;margin-left:281.6pt;margin-top:10.7pt;width:21.05pt;height:11.25pt;z-index:6" o:regroupid="1"/>
        </w:pict>
      </w:r>
      <w:r>
        <w:rPr>
          <w:noProof/>
        </w:rPr>
        <w:pict>
          <v:shape id="_x0000_s1925" type="#_x0000_t70" style="position:absolute;margin-left:233.4pt;margin-top:10.7pt;width:21.1pt;height:11.25pt;z-index:5" o:regroupid="1"/>
        </w:pict>
      </w:r>
      <w:r>
        <w:rPr>
          <w:noProof/>
        </w:rPr>
        <w:pict>
          <v:shape id="_x0000_s1924" type="#_x0000_t70" style="position:absolute;margin-left:185.25pt;margin-top:10.7pt;width:21.05pt;height:11.25pt;z-index:4" o:regroupid="1"/>
        </w:pict>
      </w:r>
    </w:p>
    <w:p w:rsidR="00037699" w:rsidRDefault="00037699"/>
    <w:p w:rsidR="00037699" w:rsidRDefault="00037699"/>
    <w:p w:rsidR="00037699" w:rsidRDefault="00C41E4E"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938" type="#_x0000_t9" style="position:absolute;margin-left:268.05pt;margin-top:1.7pt;width:111.4pt;height:193.5pt;z-index:18" o:regroupid="1" fillcolor="#eaeaea">
            <v:fill color2="fill darken(118)" rotate="t" method="linear sigma" focus="100%" type="gradient"/>
            <v:textbox style="mso-next-textbox:#_x0000_s1938;mso-direction-alt:auto">
              <w:txbxContent>
                <w:p w:rsidR="00BE754E" w:rsidRDefault="00BE754E">
                  <w:pPr>
                    <w:rPr>
                      <w:sz w:val="24"/>
                      <w:szCs w:val="24"/>
                    </w:rPr>
                  </w:pPr>
                </w:p>
                <w:p w:rsidR="00BE754E" w:rsidRDefault="00BE754E">
                  <w:pPr>
                    <w:jc w:val="center"/>
                    <w:rPr>
                      <w:sz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EEZ</w:t>
                  </w:r>
                  <w:r>
                    <w:rPr>
                      <w:sz w:val="24"/>
                      <w:szCs w:val="24"/>
                    </w:rPr>
                    <w:t xml:space="preserve"> - obchod, zpracování odpadu, skladování, prodej odpadu, evidence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30" type="#_x0000_t13" style="position:absolute;margin-left:381.7pt;margin-top:10.7pt;width:17.3pt;height:21.75pt;z-index:10" o:regroupid="1"/>
        </w:pict>
      </w:r>
      <w:r>
        <w:rPr>
          <w:noProof/>
        </w:rPr>
        <w:pict>
          <v:shape id="_x0000_s1920" type="#_x0000_t9" style="position:absolute;margin-left:154.35pt;margin-top:1.7pt;width:111.4pt;height:294pt;z-index:1" o:regroupid="1" fillcolor="#eaeaea">
            <v:fill color2="fill darken(118)" rotate="t" method="linear sigma" focus="100%" type="gradient"/>
            <v:textbox style="mso-next-textbox:#_x0000_s1920;mso-direction-alt:auto">
              <w:txbxContent>
                <w:p w:rsidR="00BE754E" w:rsidRDefault="00BE754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BE754E" w:rsidRDefault="00BE754E">
                  <w:pPr>
                    <w:pStyle w:val="xl23"/>
                    <w:autoSpaceDE w:val="0"/>
                    <w:autoSpaceDN w:val="0"/>
                    <w:adjustRightInd w:val="0"/>
                    <w:spacing w:before="0" w:beforeAutospacing="0" w:after="0" w:afterAutospacing="0"/>
                  </w:pPr>
                </w:p>
                <w:p w:rsidR="00BE754E" w:rsidRDefault="00BE754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Správa bytů</w:t>
                  </w:r>
                  <w:r>
                    <w:rPr>
                      <w:sz w:val="24"/>
                      <w:szCs w:val="24"/>
                    </w:rPr>
                    <w:t xml:space="preserve"> -</w:t>
                  </w:r>
                </w:p>
                <w:p w:rsidR="00BE754E" w:rsidRDefault="00BE754E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  <w:szCs w:val="24"/>
                    </w:rPr>
                    <w:t>obchod, komunikace se SVJ, účetní a ekonomická agenda, údržba a opravy</w:t>
                  </w:r>
                </w:p>
              </w:txbxContent>
            </v:textbox>
          </v:shape>
        </w:pict>
      </w:r>
    </w:p>
    <w:p w:rsidR="00037699" w:rsidRDefault="00037699"/>
    <w:p w:rsidR="00037699" w:rsidRDefault="00C41E4E">
      <w:r>
        <w:rPr>
          <w:noProof/>
        </w:rPr>
        <w:pict>
          <v:shape id="_x0000_s3259" type="#_x0000_t70" style="position:absolute;margin-left:119.2pt;margin-top:-1.45pt;width:21.05pt;height:24.75pt;rotation:90;z-index:87"/>
        </w:pict>
      </w:r>
    </w:p>
    <w:p w:rsidR="00037699" w:rsidRDefault="00037699"/>
    <w:p w:rsidR="00037699" w:rsidRDefault="00037699"/>
    <w:p w:rsidR="00037699" w:rsidRDefault="00037699"/>
    <w:p w:rsidR="00037699" w:rsidRDefault="00C41E4E">
      <w:r>
        <w:rPr>
          <w:noProof/>
        </w:rPr>
        <w:pict>
          <v:shape id="_x0000_s3262" type="#_x0000_t70" style="position:absolute;margin-left:118.45pt;margin-top:1.3pt;width:21.05pt;height:24.75pt;rotation:90;z-index:88"/>
        </w:pict>
      </w:r>
    </w:p>
    <w:p w:rsidR="00037699" w:rsidRDefault="00037699"/>
    <w:p w:rsidR="00037699" w:rsidRDefault="00C41E4E">
      <w:r>
        <w:rPr>
          <w:noProof/>
        </w:rPr>
        <w:pict>
          <v:shape id="_x0000_s1931" type="#_x0000_t13" style="position:absolute;margin-left:381.7pt;margin-top:7.95pt;width:17.3pt;height:21.75pt;z-index:11" o:regroupid="1"/>
        </w:pict>
      </w:r>
    </w:p>
    <w:p w:rsidR="00037699" w:rsidRDefault="00037699"/>
    <w:p w:rsidR="00037699" w:rsidRDefault="00C41E4E">
      <w:r>
        <w:rPr>
          <w:noProof/>
        </w:rPr>
        <w:pict>
          <v:shape id="_x0000_s3263" type="#_x0000_t70" style="position:absolute;margin-left:119.2pt;margin-top:1.05pt;width:21.05pt;height:24.75pt;rotation:90;z-index:89"/>
        </w:pict>
      </w:r>
    </w:p>
    <w:p w:rsidR="00037699" w:rsidRDefault="00037699"/>
    <w:p w:rsidR="00037699" w:rsidRDefault="00037699"/>
    <w:p w:rsidR="00037699" w:rsidRDefault="00037699">
      <w:pPr>
        <w:pStyle w:val="Obsah1"/>
      </w:pPr>
    </w:p>
    <w:p w:rsidR="00037699" w:rsidRDefault="00C41E4E">
      <w:r>
        <w:rPr>
          <w:noProof/>
        </w:rPr>
        <w:pict>
          <v:shape id="_x0000_s3264" type="#_x0000_t70" style="position:absolute;margin-left:119.95pt;margin-top:.05pt;width:21.05pt;height:24.75pt;rotation:90;z-index:90"/>
        </w:pict>
      </w:r>
    </w:p>
    <w:p w:rsidR="00037699" w:rsidRDefault="00037699"/>
    <w:p w:rsidR="00037699" w:rsidRDefault="00C41E4E">
      <w:r>
        <w:rPr>
          <w:noProof/>
        </w:rPr>
        <w:pict>
          <v:shape id="_x0000_s1932" type="#_x0000_t13" style="position:absolute;margin-left:381.7pt;margin-top:5.2pt;width:17.3pt;height:21.75pt;z-index:12" o:regroupid="1"/>
        </w:pict>
      </w:r>
    </w:p>
    <w:p w:rsidR="00037699" w:rsidRDefault="00C41E4E">
      <w:r>
        <w:rPr>
          <w:noProof/>
        </w:rPr>
        <w:pict>
          <v:shape id="_x0000_s3265" type="#_x0000_t70" style="position:absolute;margin-left:121.45pt;margin-top:9.05pt;width:21.05pt;height:24.75pt;rotation:90;z-index:91"/>
        </w:pict>
      </w:r>
      <w:r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939" type="#_x0000_t8" style="position:absolute;margin-left:267.3pt;margin-top:7.95pt;width:105.35pt;height:87.75pt;z-index:19" o:regroupid="1" adj="4122" fillcolor="#eaeaea">
            <v:fill color2="fill darken(118)" method="linear sigma" focus="100%" type="gradient"/>
            <v:textbox style="mso-next-textbox:#_x0000_s1939">
              <w:txbxContent>
                <w:p w:rsidR="00BE754E" w:rsidRDefault="00BE754E">
                  <w:pPr>
                    <w:jc w:val="center"/>
                    <w:rPr>
                      <w:sz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EEZ</w:t>
                  </w:r>
                  <w:r>
                    <w:rPr>
                      <w:sz w:val="24"/>
                      <w:szCs w:val="24"/>
                    </w:rPr>
                    <w:t xml:space="preserve"> - Manipulace a skladování</w:t>
                  </w:r>
                </w:p>
              </w:txbxContent>
            </v:textbox>
          </v:shape>
        </w:pict>
      </w:r>
    </w:p>
    <w:p w:rsidR="00037699" w:rsidRDefault="00037699"/>
    <w:p w:rsidR="00037699" w:rsidRDefault="00037699"/>
    <w:p w:rsidR="00037699" w:rsidRDefault="00037699"/>
    <w:p w:rsidR="00037699" w:rsidRDefault="00037699"/>
    <w:p w:rsidR="00037699" w:rsidRDefault="00C41E4E">
      <w:r>
        <w:rPr>
          <w:noProof/>
        </w:rPr>
        <w:pict>
          <v:shape id="_x0000_s3266" type="#_x0000_t70" style="position:absolute;margin-left:121.45pt;margin-top:5.6pt;width:21.05pt;height:24.75pt;rotation:90;z-index:92"/>
        </w:pict>
      </w:r>
    </w:p>
    <w:p w:rsidR="00037699" w:rsidRDefault="00C41E4E">
      <w:r>
        <w:rPr>
          <w:noProof/>
        </w:rPr>
        <w:pict>
          <v:shape id="_x0000_s1933" type="#_x0000_t13" style="position:absolute;margin-left:381.7pt;margin-top:7.25pt;width:17.3pt;height:21.75pt;z-index:13" o:regroupid="1"/>
        </w:pict>
      </w:r>
    </w:p>
    <w:p w:rsidR="00037699" w:rsidRDefault="00037699"/>
    <w:p w:rsidR="00037699" w:rsidRDefault="00037699">
      <w:pPr>
        <w:pStyle w:val="Obsah1"/>
      </w:pPr>
    </w:p>
    <w:p w:rsidR="00037699" w:rsidRDefault="00C41E4E">
      <w:r>
        <w:rPr>
          <w:noProof/>
        </w:rPr>
        <w:pict>
          <v:shape id="_x0000_s1937" type="#_x0000_t70" style="position:absolute;margin-left:332pt;margin-top:.5pt;width:21.1pt;height:11.25pt;z-index:17" o:regroupid="1"/>
        </w:pict>
      </w:r>
      <w:r>
        <w:rPr>
          <w:noProof/>
        </w:rPr>
        <w:pict>
          <v:shape id="_x0000_s1936" type="#_x0000_t70" style="position:absolute;margin-left:283.85pt;margin-top:.5pt;width:21.05pt;height:11.25pt;z-index:16" o:regroupid="1"/>
        </w:pict>
      </w:r>
      <w:r>
        <w:rPr>
          <w:noProof/>
        </w:rPr>
        <w:pict>
          <v:shape id="_x0000_s1935" type="#_x0000_t70" style="position:absolute;margin-left:235.65pt;margin-top:.5pt;width:21.1pt;height:11.25pt;z-index:15" o:regroupid="1"/>
        </w:pict>
      </w:r>
      <w:r>
        <w:rPr>
          <w:noProof/>
        </w:rPr>
        <w:pict>
          <v:shape id="_x0000_s1934" type="#_x0000_t70" style="position:absolute;margin-left:187.5pt;margin-top:.5pt;width:21.05pt;height:11.25pt;z-index:14" o:regroupid="1"/>
        </w:pict>
      </w:r>
    </w:p>
    <w:p w:rsidR="00037699" w:rsidRDefault="00C41E4E">
      <w:r>
        <w:rPr>
          <w:noProof/>
        </w:rPr>
        <w:pict>
          <v:roundrect id="_x0000_s1922" style="position:absolute;margin-left:165.65pt;margin-top:7.75pt;width:211.55pt;height:30.75pt;z-index:3" arcsize="10923f" o:regroupid="1" fillcolor="#fc9">
            <v:textbox style="mso-next-textbox:#_x0000_s1922;direction:RTL">
              <w:txbxContent>
                <w:p w:rsidR="00BE754E" w:rsidRDefault="00BE754E">
                  <w:pPr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  <w:szCs w:val="24"/>
                    </w:rPr>
                    <w:t>Zákazník/Dodavatel</w:t>
                  </w:r>
                </w:p>
              </w:txbxContent>
            </v:textbox>
          </v:roundrect>
        </w:pict>
      </w:r>
    </w:p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>
      <w:pPr>
        <w:pStyle w:val="Zkladntext2"/>
        <w:widowControl/>
        <w:spacing w:line="240" w:lineRule="auto"/>
        <w:rPr>
          <w:b/>
          <w:bCs/>
          <w:snapToGrid/>
        </w:rPr>
      </w:pPr>
      <w:r>
        <w:rPr>
          <w:b/>
          <w:bCs/>
          <w:snapToGrid/>
        </w:rPr>
        <w:t>Odpovědnost za procesy:</w:t>
      </w:r>
    </w:p>
    <w:p w:rsidR="00037699" w:rsidRDefault="00037699">
      <w:pPr>
        <w:rPr>
          <w:sz w:val="24"/>
        </w:rPr>
      </w:pPr>
    </w:p>
    <w:p w:rsidR="00037699" w:rsidRDefault="00037699">
      <w:pPr>
        <w:rPr>
          <w:sz w:val="24"/>
        </w:rPr>
      </w:pPr>
      <w:r>
        <w:rPr>
          <w:sz w:val="24"/>
        </w:rPr>
        <w:t>Správa bytů: vedoucí ekonomického oddělení</w:t>
      </w:r>
    </w:p>
    <w:p w:rsidR="00037699" w:rsidRDefault="00037699">
      <w:pPr>
        <w:rPr>
          <w:sz w:val="24"/>
        </w:rPr>
      </w:pPr>
      <w:r>
        <w:rPr>
          <w:sz w:val="24"/>
        </w:rPr>
        <w:t xml:space="preserve">EEZ:             vedoucí střediska              </w:t>
      </w:r>
    </w:p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>
      <w:r>
        <w:br w:type="page"/>
      </w:r>
    </w:p>
    <w:p w:rsidR="00037699" w:rsidRDefault="00037699">
      <w:pPr>
        <w:pStyle w:val="Nadpis1"/>
      </w:pPr>
      <w:bookmarkStart w:id="56" w:name="_Toc202438174"/>
      <w:r>
        <w:t>Organizační schéma</w:t>
      </w:r>
      <w:bookmarkEnd w:id="56"/>
    </w:p>
    <w:p w:rsidR="00037699" w:rsidRDefault="00037699"/>
    <w:p w:rsidR="00037699" w:rsidRDefault="00037699"/>
    <w:p w:rsidR="00037699" w:rsidRDefault="00C41E4E">
      <w:r>
        <w:rPr>
          <w:noProof/>
        </w:rPr>
        <w:pict>
          <v:rect id="_x0000_s3211" style="position:absolute;margin-left:135pt;margin-top:9pt;width:171pt;height:45.05pt;z-index:85" filled="f"/>
        </w:pict>
      </w:r>
      <w:r>
        <w:rPr>
          <w:noProof/>
        </w:rPr>
        <w:pict>
          <v:rect id="_x0000_s3210" style="position:absolute;margin-left:135pt;margin-top:9pt;width:171pt;height:44.85pt;z-index:84" fillcolor="red" stroked="f">
            <v:textbox style="mso-next-textbox:#_x0000_s3210" inset="0,0,0,0">
              <w:txbxContent>
                <w:p w:rsidR="00BE754E" w:rsidRDefault="00BE754E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highlight w:val="red"/>
                      <w:lang w:val="en-US"/>
                    </w:rPr>
                  </w:pPr>
                </w:p>
                <w:p w:rsidR="00BE754E" w:rsidRDefault="00BE754E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highlight w:val="red"/>
                      <w:lang w:val="en-US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  <w:highlight w:val="red"/>
                      <w:lang w:val="en-US"/>
                    </w:rPr>
                    <w:t>VEDENÍ SPOLEČNOSTI</w:t>
                  </w:r>
                </w:p>
                <w:p w:rsidR="00BE754E" w:rsidRDefault="00BE754E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highlight w:val="red"/>
                      <w:lang w:val="en-US"/>
                    </w:rPr>
                  </w:pPr>
                </w:p>
                <w:p w:rsidR="00BE754E" w:rsidRDefault="00BE754E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  <w:highlight w:val="red"/>
                      <w:lang w:val="en-US"/>
                    </w:rPr>
                    <w:t>Ředitel společnosti</w:t>
                  </w:r>
                </w:p>
              </w:txbxContent>
            </v:textbox>
          </v:rect>
        </w:pict>
      </w:r>
      <w:r>
        <w:rPr>
          <w:noProof/>
        </w:rPr>
        <w:pict>
          <v:rect id="_x0000_s3209" style="position:absolute;margin-left:151.55pt;margin-top:37.3pt;width:138.2pt;height:16.75pt;z-index:83" fillcolor="red" stroked="f"/>
        </w:pict>
      </w:r>
      <w:r>
        <w:rPr>
          <w:noProof/>
        </w:rPr>
        <w:pict>
          <v:rect id="_x0000_s3208" style="position:absolute;margin-left:346.7pt;margin-top:104pt;width:138.15pt;height:27.4pt;z-index:82" filled="f"/>
        </w:pict>
      </w:r>
      <w:r>
        <w:rPr>
          <w:noProof/>
        </w:rPr>
        <w:pict>
          <v:rect id="_x0000_s3207" style="position:absolute;margin-left:368.45pt;margin-top:107.25pt;width:4.55pt;height:11.5pt;z-index:81" filled="f" stroked="f">
            <v:textbox style="mso-next-textbox:#_x0000_s3207" inset="0,0,0,0">
              <w:txbxContent>
                <w:p w:rsidR="00BE754E" w:rsidRDefault="00BE754E"/>
              </w:txbxContent>
            </v:textbox>
          </v:rect>
        </w:pict>
      </w:r>
      <w:r>
        <w:rPr>
          <w:noProof/>
        </w:rPr>
        <w:pict>
          <v:rect id="_x0000_s3206" style="position:absolute;margin-left:346.7pt;margin-top:104pt;width:138.15pt;height:27.4pt;z-index:80" stroked="f">
            <v:textbox>
              <w:txbxContent>
                <w:p w:rsidR="00BE754E" w:rsidRDefault="00BE754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Demontážní středisko</w:t>
                  </w:r>
                </w:p>
              </w:txbxContent>
            </v:textbox>
          </v:rect>
        </w:pict>
      </w:r>
      <w:r>
        <w:rPr>
          <w:noProof/>
        </w:rPr>
        <w:pict>
          <v:rect id="_x0000_s3205" style="position:absolute;margin-left:368.45pt;margin-top:146.2pt;width:94.3pt;height:27.75pt;z-index:79" filled="f" strokeweight=".7pt"/>
        </w:pict>
      </w:r>
      <w:r>
        <w:rPr>
          <w:noProof/>
        </w:rPr>
        <w:pict>
          <v:rect id="_x0000_s3203" style="position:absolute;margin-left:368.45pt;margin-top:146.2pt;width:94.3pt;height:27.75pt;z-index:78" stroked="f">
            <v:textbox>
              <w:txbxContent>
                <w:p w:rsidR="00BE754E" w:rsidRDefault="00BE754E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Vedoucí střediska</w:t>
                  </w:r>
                </w:p>
              </w:txbxContent>
            </v:textbox>
          </v:rect>
        </w:pict>
      </w:r>
      <w:r>
        <w:rPr>
          <w:noProof/>
        </w:rPr>
        <w:pict>
          <v:rect id="_x0000_s3201" style="position:absolute;margin-left:371.7pt;margin-top:191.65pt;width:4.55pt;height:11.5pt;z-index:77" filled="f" stroked="f">
            <v:textbox style="mso-next-textbox:#_x0000_s3201" inset="0,0,0,0">
              <w:txbxContent>
                <w:p w:rsidR="00BE754E" w:rsidRDefault="00BE754E"/>
              </w:txbxContent>
            </v:textbox>
          </v:rect>
        </w:pict>
      </w:r>
      <w:r>
        <w:rPr>
          <w:noProof/>
        </w:rPr>
        <w:pict>
          <v:rect id="_x0000_s3199" style="position:absolute;margin-left:419.95pt;margin-top:231.3pt;width:49.65pt;height:16.75pt;z-index:75" filled="f" strokeweight=".7pt">
            <v:textbox>
              <w:txbxContent>
                <w:p w:rsidR="00BE754E" w:rsidRDefault="00BE754E">
                  <w:r>
                    <w:t>Technik</w:t>
                  </w:r>
                </w:p>
              </w:txbxContent>
            </v:textbox>
          </v:rect>
        </w:pict>
      </w:r>
      <w:r>
        <w:rPr>
          <w:noProof/>
        </w:rPr>
        <w:pict>
          <v:rect id="_x0000_s3197" style="position:absolute;margin-left:419.95pt;margin-top:231.3pt;width:49.65pt;height:16.75pt;z-index:74" stroked="f"/>
        </w:pict>
      </w:r>
      <w:r>
        <w:rPr>
          <w:noProof/>
        </w:rPr>
        <w:pict>
          <v:rect id="_x0000_s3196" style="position:absolute;margin-left:361.55pt;margin-top:231.3pt;width:49.7pt;height:16.75pt;z-index:73" filled="f" strokeweight=".7pt"/>
        </w:pict>
      </w:r>
      <w:r>
        <w:rPr>
          <w:noProof/>
        </w:rPr>
        <w:pict>
          <v:rect id="_x0000_s3194" style="position:absolute;margin-left:361.55pt;margin-top:231.3pt;width:49.7pt;height:16.75pt;z-index:72" stroked="f">
            <v:textbox>
              <w:txbxContent>
                <w:p w:rsidR="00BE754E" w:rsidRDefault="00BE754E">
                  <w:pPr>
                    <w:jc w:val="center"/>
                  </w:pPr>
                  <w:r>
                    <w:t>Mistr</w:t>
                  </w:r>
                </w:p>
              </w:txbxContent>
            </v:textbox>
          </v:rect>
        </w:pict>
      </w:r>
      <w:r>
        <w:rPr>
          <w:noProof/>
        </w:rPr>
        <w:pict>
          <v:rect id="_x0000_s3193" style="position:absolute;margin-left:361.55pt;margin-top:262.9pt;width:49.7pt;height:16.75pt;z-index:71" filled="f" strokeweight=".7pt"/>
        </w:pict>
      </w:r>
      <w:r>
        <w:rPr>
          <w:noProof/>
        </w:rPr>
        <w:pict>
          <v:rect id="_x0000_s3191" style="position:absolute;margin-left:361.55pt;margin-top:262.9pt;width:49.7pt;height:16.75pt;z-index:70" stroked="f">
            <v:textbox>
              <w:txbxContent>
                <w:p w:rsidR="00BE754E" w:rsidRDefault="00BE754E">
                  <w:pPr>
                    <w:jc w:val="center"/>
                  </w:pPr>
                  <w:r>
                    <w:t>Dělník</w:t>
                  </w:r>
                </w:p>
              </w:txbxContent>
            </v:textbox>
          </v:rect>
        </w:pict>
      </w:r>
      <w:r>
        <w:rPr>
          <w:noProof/>
        </w:rPr>
        <w:pict>
          <v:line id="_x0000_s3190" style="position:absolute;z-index:69" from="386.2pt,248.05pt" to="386.25pt,262.9pt" strokeweight=".7pt"/>
        </w:pict>
      </w:r>
      <w:r>
        <w:rPr>
          <w:noProof/>
        </w:rPr>
        <w:pict>
          <v:line id="_x0000_s3189" style="position:absolute;z-index:68" from="415.6pt,223.9pt" to="444.6pt,223.95pt" strokeweight=".7pt"/>
        </w:pict>
      </w:r>
      <w:r>
        <w:rPr>
          <w:noProof/>
        </w:rPr>
        <w:pict>
          <v:line id="_x0000_s3188" style="position:absolute;z-index:67" from="386.2pt,223.9pt" to="415.6pt,223.95pt" strokeweight=".7pt"/>
        </w:pict>
      </w:r>
      <w:r>
        <w:rPr>
          <w:noProof/>
        </w:rPr>
        <w:pict>
          <v:line id="_x0000_s3187" style="position:absolute;z-index:66" from="444.6pt,223.9pt" to="444.65pt,231.3pt" strokeweight=".7pt"/>
        </w:pict>
      </w:r>
      <w:r>
        <w:rPr>
          <w:noProof/>
        </w:rPr>
        <w:pict>
          <v:line id="_x0000_s3186" style="position:absolute;z-index:65" from="386.2pt,223.9pt" to="386.25pt,231.3pt" strokeweight=".7pt"/>
        </w:pict>
      </w:r>
      <w:r>
        <w:rPr>
          <w:noProof/>
        </w:rPr>
        <w:pict>
          <v:line id="_x0000_s3183" style="position:absolute;z-index:62" from="415.6pt,131.4pt" to="415.65pt,146.2pt" strokeweight=".7pt"/>
        </w:pict>
      </w:r>
      <w:r>
        <w:rPr>
          <w:noProof/>
        </w:rPr>
        <w:pict>
          <v:rect id="_x0000_s3182" style="position:absolute;margin-left:89.2pt;margin-top:104pt;width:138.15pt;height:27.4pt;z-index:61" filled="f"/>
        </w:pict>
      </w:r>
      <w:r>
        <w:rPr>
          <w:noProof/>
        </w:rPr>
        <w:pict>
          <v:rect id="_x0000_s3180" style="position:absolute;margin-left:89.2pt;margin-top:104pt;width:138.15pt;height:27.4pt;z-index:60" stroked="f">
            <v:textbox>
              <w:txbxContent>
                <w:p w:rsidR="00BE754E" w:rsidRDefault="00BE754E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Středisko</w:t>
                  </w:r>
                </w:p>
                <w:p w:rsidR="00BE754E" w:rsidRDefault="00BE754E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Správa bytů</w:t>
                  </w:r>
                </w:p>
              </w:txbxContent>
            </v:textbox>
          </v:rect>
        </w:pict>
      </w:r>
      <w:r>
        <w:rPr>
          <w:noProof/>
        </w:rPr>
        <w:pict>
          <v:rect id="_x0000_s3179" style="position:absolute;margin-left:265.45pt;margin-top:146.2pt;width:94.3pt;height:27.75pt;z-index:59" filled="f" strokeweight=".7pt"/>
        </w:pict>
      </w:r>
      <w:r>
        <w:rPr>
          <w:noProof/>
        </w:rPr>
        <w:pict>
          <v:rect id="_x0000_s3177" style="position:absolute;margin-left:265.45pt;margin-top:146.2pt;width:94.3pt;height:27.75pt;z-index:58" stroked="f">
            <v:textbox>
              <w:txbxContent>
                <w:p w:rsidR="00BE754E" w:rsidRDefault="00BE754E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Technik</w:t>
                  </w:r>
                </w:p>
              </w:txbxContent>
            </v:textbox>
          </v:rect>
        </w:pict>
      </w:r>
      <w:r>
        <w:rPr>
          <w:noProof/>
        </w:rPr>
        <w:pict>
          <v:rect id="_x0000_s3176" style="position:absolute;margin-left:162.45pt;margin-top:146.2pt;width:94.3pt;height:27.75pt;z-index:57" filled="f" strokeweight=".7pt"/>
        </w:pict>
      </w:r>
      <w:r>
        <w:rPr>
          <w:noProof/>
        </w:rPr>
        <w:pict>
          <v:rect id="_x0000_s3174" style="position:absolute;margin-left:162.45pt;margin-top:146.2pt;width:94.3pt;height:27.75pt;z-index:56" stroked="f">
            <v:textbox>
              <w:txbxContent>
                <w:p w:rsidR="00BE754E" w:rsidRDefault="00BE754E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Správce sítě</w:t>
                  </w:r>
                </w:p>
              </w:txbxContent>
            </v:textbox>
          </v:rect>
        </w:pict>
      </w:r>
      <w:r>
        <w:rPr>
          <w:noProof/>
        </w:rPr>
        <w:pict>
          <v:rect id="_x0000_s3173" style="position:absolute;margin-left:59.45pt;margin-top:146.2pt;width:94.3pt;height:27.75pt;z-index:55" filled="f" strokeweight=".7pt"/>
        </w:pict>
      </w:r>
      <w:r>
        <w:rPr>
          <w:noProof/>
        </w:rPr>
        <w:pict>
          <v:rect id="_x0000_s3170" style="position:absolute;margin-left:59.45pt;margin-top:146.2pt;width:94.3pt;height:27.75pt;z-index:54" stroked="f">
            <v:textbox>
              <w:txbxContent>
                <w:p w:rsidR="00BE754E" w:rsidRDefault="00BE754E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Hlavní účetní</w:t>
                  </w:r>
                </w:p>
              </w:txbxContent>
            </v:textbox>
          </v:rect>
        </w:pict>
      </w:r>
      <w:r>
        <w:rPr>
          <w:noProof/>
        </w:rPr>
        <w:pict>
          <v:rect id="_x0000_s3169" style="position:absolute;margin-left:59.45pt;margin-top:188.75pt;width:94.3pt;height:27.7pt;z-index:53" filled="f" strokeweight=".7pt"/>
        </w:pict>
      </w:r>
      <w:r>
        <w:rPr>
          <w:noProof/>
        </w:rPr>
        <w:pict>
          <v:line id="_x0000_s3165" style="position:absolute;z-index:51" from="106.6pt,173.95pt" to="106.65pt,188.75pt" strokeweight=".7pt"/>
        </w:pict>
      </w:r>
      <w:r>
        <w:rPr>
          <w:noProof/>
        </w:rPr>
        <w:pict>
          <v:rect id="_x0000_s3164" style="position:absolute;margin-left:-43.55pt;margin-top:146.2pt;width:94.3pt;height:27.75pt;z-index:50" filled="f" strokeweight=".7pt"/>
        </w:pict>
      </w:r>
      <w:r>
        <w:rPr>
          <w:noProof/>
        </w:rPr>
        <w:pict>
          <v:rect id="_x0000_s3161" style="position:absolute;margin-left:-43.55pt;margin-top:146.2pt;width:94.3pt;height:27.75pt;z-index:49" stroked="f">
            <v:textbox style="mso-next-textbox:#_x0000_s3161">
              <w:txbxContent>
                <w:p w:rsidR="00BE754E" w:rsidRDefault="00BE754E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Vedoucí  ekon. oddělení</w:t>
                  </w:r>
                </w:p>
              </w:txbxContent>
            </v:textbox>
          </v:rect>
        </w:pict>
      </w:r>
      <w:r>
        <w:rPr>
          <w:noProof/>
        </w:rPr>
        <w:pict>
          <v:rect id="_x0000_s3160" style="position:absolute;margin-left:-43.55pt;margin-top:188.75pt;width:94.3pt;height:27.7pt;z-index:48" filled="f" strokeweight=".7pt"/>
        </w:pict>
      </w:r>
      <w:r>
        <w:rPr>
          <w:noProof/>
        </w:rPr>
        <w:pict>
          <v:rect id="_x0000_s3157" style="position:absolute;margin-left:-43.55pt;margin-top:188.75pt;width:94.3pt;height:27.7pt;z-index:47" stroked="f">
            <v:textbox style="mso-next-textbox:#_x0000_s3157">
              <w:txbxContent>
                <w:p w:rsidR="00BE754E" w:rsidRDefault="00BE754E">
                  <w:pPr>
                    <w:jc w:val="center"/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Účetní</w:t>
                  </w:r>
                </w:p>
              </w:txbxContent>
            </v:textbox>
          </v:rect>
        </w:pict>
      </w:r>
      <w:r>
        <w:rPr>
          <w:noProof/>
        </w:rPr>
        <w:pict>
          <v:line id="_x0000_s3156" style="position:absolute;z-index:46" from="3.6pt,173.95pt" to="3.65pt,188.75pt" strokeweight=".7pt"/>
        </w:pict>
      </w:r>
      <w:r>
        <w:rPr>
          <w:noProof/>
        </w:rPr>
        <w:pict>
          <v:line id="_x0000_s3155" style="position:absolute;z-index:45" from="209.6pt,138.8pt" to="312.6pt,138.85pt" strokeweight=".7pt"/>
        </w:pict>
      </w:r>
      <w:r>
        <w:rPr>
          <w:noProof/>
        </w:rPr>
        <w:pict>
          <v:line id="_x0000_s3154" style="position:absolute;z-index:44" from="158.1pt,138.8pt" to="209.6pt,138.85pt" strokeweight=".7pt"/>
        </w:pict>
      </w:r>
      <w:r>
        <w:rPr>
          <w:noProof/>
        </w:rPr>
        <w:pict>
          <v:line id="_x0000_s3153" style="position:absolute;z-index:43" from="106.6pt,138.8pt" to="158.1pt,138.85pt" strokeweight=".7pt"/>
        </w:pict>
      </w:r>
      <w:r>
        <w:rPr>
          <w:noProof/>
        </w:rPr>
        <w:pict>
          <v:line id="_x0000_s3152" style="position:absolute;z-index:42" from="3.6pt,138.8pt" to="106.6pt,138.85pt" strokeweight=".7pt"/>
        </w:pict>
      </w:r>
      <w:r>
        <w:rPr>
          <w:noProof/>
        </w:rPr>
        <w:pict>
          <v:line id="_x0000_s3151" style="position:absolute;z-index:41" from="312.6pt,138.8pt" to="312.65pt,146.2pt" strokeweight=".7pt"/>
        </w:pict>
      </w:r>
      <w:r>
        <w:rPr>
          <w:noProof/>
        </w:rPr>
        <w:pict>
          <v:line id="_x0000_s3150" style="position:absolute;z-index:40" from="209.6pt,138.8pt" to="209.65pt,146.2pt" strokeweight=".7pt"/>
        </w:pict>
      </w:r>
      <w:r>
        <w:rPr>
          <w:noProof/>
        </w:rPr>
        <w:pict>
          <v:line id="_x0000_s3149" style="position:absolute;z-index:39" from="106.6pt,138.8pt" to="106.65pt,146.2pt" strokeweight=".7pt"/>
        </w:pict>
      </w:r>
      <w:r>
        <w:rPr>
          <w:noProof/>
        </w:rPr>
        <w:pict>
          <v:line id="_x0000_s3148" style="position:absolute;z-index:38" from="3.6pt,138.8pt" to="3.65pt,146.2pt" strokeweight=".7pt"/>
        </w:pict>
      </w:r>
      <w:r>
        <w:rPr>
          <w:noProof/>
        </w:rPr>
        <w:pict>
          <v:line id="_x0000_s3147" style="position:absolute;z-index:37" from="158.1pt,131.4pt" to="158.15pt,138.8pt" strokeweight=".7pt"/>
        </w:pict>
      </w:r>
      <w:r>
        <w:rPr>
          <w:noProof/>
        </w:rPr>
        <w:pict>
          <v:line id="_x0000_s3146" style="position:absolute;z-index:36" from="220.45pt,96.6pt" to="415.6pt,96.65pt"/>
        </w:pict>
      </w:r>
      <w:r>
        <w:rPr>
          <w:noProof/>
        </w:rPr>
        <w:pict>
          <v:line id="_x0000_s3145" style="position:absolute;z-index:35" from="158.1pt,96.6pt" to="220.45pt,96.65pt"/>
        </w:pict>
      </w:r>
      <w:r>
        <w:rPr>
          <w:noProof/>
        </w:rPr>
        <w:pict>
          <v:line id="_x0000_s3144" style="position:absolute;z-index:34" from="415.6pt,96.6pt" to="415.65pt,104pt"/>
        </w:pict>
      </w:r>
      <w:r>
        <w:rPr>
          <w:noProof/>
        </w:rPr>
        <w:pict>
          <v:line id="_x0000_s3143" style="position:absolute;z-index:33" from="158.1pt,96.6pt" to="158.15pt,104pt"/>
        </w:pict>
      </w:r>
      <w:r>
        <w:rPr>
          <w:noProof/>
        </w:rPr>
        <w:pict>
          <v:line id="_x0000_s3142" style="position:absolute;z-index:32" from="220.45pt,75.3pt" to="220.5pt,96.6pt"/>
        </w:pict>
      </w:r>
      <w:r>
        <w:rPr>
          <w:noProof/>
        </w:rPr>
        <w:pict>
          <v:rect id="_x0000_s3141" style="position:absolute;margin-left:228.8pt;margin-top:61.8pt;width:138.2pt;height:27.35pt;z-index:31" filled="f" strokeweight=".7pt"/>
        </w:pict>
      </w:r>
      <w:r>
        <w:rPr>
          <w:noProof/>
        </w:rPr>
        <w:pict>
          <v:rect id="_x0000_s3140" style="position:absolute;margin-left:239.35pt;margin-top:75.65pt;width:103.6pt;height:20.7pt;z-index:30" filled="f" stroked="f">
            <v:textbox style="mso-next-textbox:#_x0000_s3140" inset="0,0,0,0">
              <w:txbxContent>
                <w:p w:rsidR="00BE754E" w:rsidRDefault="00BE754E"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>zástupce pro environment</w:t>
                  </w:r>
                </w:p>
              </w:txbxContent>
            </v:textbox>
          </v:rect>
        </w:pict>
      </w:r>
      <w:r>
        <w:rPr>
          <w:noProof/>
        </w:rPr>
        <w:pict>
          <v:rect id="_x0000_s3139" style="position:absolute;margin-left:291.2pt;margin-top:65pt;width:12.05pt;height:20.7pt;z-index:29" filled="f" stroked="f">
            <v:textbox style="mso-next-textbox:#_x0000_s3139" inset="0,0,0,0">
              <w:txbxContent>
                <w:p w:rsidR="00BE754E" w:rsidRDefault="00BE754E">
                  <w:r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ZE</w:t>
                  </w:r>
                </w:p>
              </w:txbxContent>
            </v:textbox>
          </v:rect>
        </w:pict>
      </w:r>
      <w:r>
        <w:rPr>
          <w:noProof/>
        </w:rPr>
        <w:pict>
          <v:rect id="_x0000_s3138" style="position:absolute;margin-left:228.8pt;margin-top:61.8pt;width:138.2pt;height:27.35pt;z-index:28" fillcolor="red" stroked="f"/>
        </w:pict>
      </w:r>
      <w:r>
        <w:rPr>
          <w:noProof/>
        </w:rPr>
        <w:pict>
          <v:rect id="_x0000_s3137" style="position:absolute;margin-left:73.95pt;margin-top:61.8pt;width:138.2pt;height:27.35pt;z-index:27" filled="f" strokeweight=".7pt"/>
        </w:pict>
      </w:r>
      <w:r>
        <w:rPr>
          <w:noProof/>
        </w:rPr>
        <w:pict>
          <v:rect id="_x0000_s3136" style="position:absolute;margin-left:77.2pt;margin-top:75.65pt;width:117.1pt;height:20.7pt;z-index:26" filled="f" stroked="f">
            <v:textbox style="mso-next-textbox:#_x0000_s3136" inset="0,0,0,0">
              <w:txbxContent>
                <w:p w:rsidR="00BE754E" w:rsidRDefault="00BE754E"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>představitel ve</w:t>
                  </w:r>
                  <w:r w:rsidR="007738A0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  <w:t>dení kvality</w:t>
                  </w:r>
                </w:p>
              </w:txbxContent>
            </v:textbox>
          </v:rect>
        </w:pict>
      </w:r>
      <w:r>
        <w:rPr>
          <w:noProof/>
        </w:rPr>
        <w:pict>
          <v:rect id="_x0000_s3134" style="position:absolute;margin-left:73.95pt;margin-top:61.8pt;width:138.2pt;height:27.35pt;z-index:24" fillcolor="red" stroked="f"/>
        </w:pict>
      </w:r>
      <w:r>
        <w:rPr>
          <w:noProof/>
        </w:rPr>
        <w:pict>
          <v:line id="_x0000_s3133" style="position:absolute;z-index:23" from="220.45pt,75.3pt" to="228.8pt,75.35pt" strokeweight=".7pt"/>
        </w:pict>
      </w:r>
      <w:r>
        <w:rPr>
          <w:noProof/>
        </w:rPr>
        <w:pict>
          <v:line id="_x0000_s3132" style="position:absolute;z-index:22" from="212.15pt,75.3pt" to="220.45pt,75.35pt" strokeweight=".7pt"/>
        </w:pict>
      </w:r>
      <w:r>
        <w:rPr>
          <w:noProof/>
        </w:rPr>
        <w:pict>
          <v:line id="_x0000_s3131" style="position:absolute;z-index:21" from="220.45pt,54.05pt" to="220.5pt,75.3pt" strokeweight=".7pt"/>
        </w:pict>
      </w:r>
      <w:r>
        <w:rPr>
          <w:noProof/>
        </w:rPr>
        <w:pict>
          <v:line id="_x0000_s3130" style="position:absolute;flip:y;z-index:20" from="220.45pt,54.05pt" to="220.5pt,75.3pt" strokeweight=".7pt"/>
        </w:pict>
      </w:r>
    </w:p>
    <w:p w:rsidR="00037699" w:rsidRDefault="00037699"/>
    <w:p w:rsidR="00037699" w:rsidRDefault="00037699"/>
    <w:p w:rsidR="00037699" w:rsidRDefault="00037699"/>
    <w:p w:rsidR="00037699" w:rsidRDefault="00037699"/>
    <w:p w:rsidR="00037699" w:rsidRDefault="00916D04">
      <w:r>
        <w:rPr>
          <w:noProof/>
        </w:rPr>
        <w:pict>
          <v:rect id="_x0000_s3135" style="position:absolute;margin-left:133.8pt;margin-top:7.5pt;width:28.65pt;height:20.7pt;z-index:25" filled="f" stroked="f">
            <v:textbox style="mso-next-textbox:#_x0000_s3135" inset="0,0,0,0">
              <w:txbxContent>
                <w:p w:rsidR="00BE754E" w:rsidRDefault="00916D04">
                  <w:r>
                    <w:rPr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PVK</w:t>
                  </w:r>
                </w:p>
              </w:txbxContent>
            </v:textbox>
          </v:rect>
        </w:pict>
      </w:r>
    </w:p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037699"/>
    <w:p w:rsidR="00037699" w:rsidRDefault="00C41E4E">
      <w:pPr>
        <w:pBdr>
          <w:bar w:val="single" w:sz="4" w:color="auto"/>
        </w:pBdr>
        <w:spacing w:before="120"/>
        <w:jc w:val="both"/>
      </w:pPr>
      <w:r>
        <w:rPr>
          <w:noProof/>
        </w:rPr>
        <w:pict>
          <v:rect id="_x0000_s3166" style="position:absolute;left:0;text-align:left;margin-left:59.45pt;margin-top:39.25pt;width:105.55pt;height:35.95pt;z-index:52" stroked="f">
            <v:textbox>
              <w:txbxContent>
                <w:p w:rsidR="00BE754E" w:rsidRDefault="00BE754E">
                  <w:r>
                    <w:rPr>
                      <w:szCs w:val="26"/>
                    </w:rPr>
                    <w:t>Personalista-mzdová účetní  CHD</w:t>
                  </w:r>
                </w:p>
              </w:txbxContent>
            </v:textbox>
          </v:rect>
        </w:pict>
      </w:r>
      <w:r>
        <w:rPr>
          <w:noProof/>
        </w:rPr>
        <w:pict>
          <v:line id="_x0000_s3184" style="position:absolute;left:0;text-align:left;z-index:63" from="417.85pt,16.95pt" to="419.4pt,73pt" strokeweight=".7pt"/>
        </w:pict>
      </w:r>
      <w:r>
        <w:rPr>
          <w:noProof/>
        </w:rPr>
        <w:pict>
          <v:rect id="_x0000_s3200" style="position:absolute;left:0;text-align:left;margin-left:368.45pt;margin-top:39.2pt;width:94.3pt;height:.05pt;flip:y;z-index:76" stroked="f"/>
        </w:pict>
      </w:r>
      <w:r>
        <w:rPr>
          <w:noProof/>
        </w:rPr>
        <w:pict>
          <v:line id="_x0000_s3185" style="position:absolute;left:0;text-align:left;z-index:64" from="415.6pt,43.7pt" to="415.65pt,51.15pt" stroked="f" strokeweight=".7pt"/>
        </w:pict>
      </w:r>
      <w:r w:rsidR="00037699">
        <w:br w:type="page"/>
      </w:r>
    </w:p>
    <w:p w:rsidR="00037699" w:rsidRPr="001C763D" w:rsidRDefault="00037699">
      <w:pPr>
        <w:pStyle w:val="Nadpis1"/>
        <w:rPr>
          <w:rFonts w:ascii="Arial" w:hAnsi="Arial"/>
          <w:iCs/>
          <w:color w:val="000000"/>
          <w:sz w:val="28"/>
        </w:rPr>
      </w:pPr>
      <w:bookmarkStart w:id="57" w:name="_Toc202438175"/>
      <w:r w:rsidRPr="001C763D">
        <w:rPr>
          <w:color w:val="000000"/>
        </w:rPr>
        <w:t>Politika</w:t>
      </w:r>
      <w:r w:rsidR="00FF0593" w:rsidRPr="001C763D">
        <w:rPr>
          <w:color w:val="000000"/>
        </w:rPr>
        <w:t xml:space="preserve"> kvality</w:t>
      </w:r>
      <w:r w:rsidRPr="001C763D">
        <w:rPr>
          <w:color w:val="000000"/>
        </w:rPr>
        <w:t xml:space="preserve"> a EMS</w:t>
      </w:r>
      <w:bookmarkEnd w:id="57"/>
    </w:p>
    <w:p w:rsidR="00037699" w:rsidRPr="001C763D" w:rsidRDefault="00037699">
      <w:pPr>
        <w:spacing w:before="120"/>
        <w:jc w:val="both"/>
        <w:rPr>
          <w:color w:val="000000"/>
          <w:sz w:val="24"/>
        </w:rPr>
      </w:pPr>
    </w:p>
    <w:p w:rsidR="00037699" w:rsidRPr="001C763D" w:rsidRDefault="00037699">
      <w:pPr>
        <w:rPr>
          <w:rFonts w:ascii="Arial" w:hAnsi="Arial" w:cs="Arial"/>
          <w:color w:val="000000"/>
          <w:sz w:val="24"/>
        </w:rPr>
      </w:pPr>
    </w:p>
    <w:p w:rsidR="00037699" w:rsidRPr="001C763D" w:rsidRDefault="00037699">
      <w:pPr>
        <w:pStyle w:val="Zhlav"/>
        <w:tabs>
          <w:tab w:val="clear" w:pos="4536"/>
          <w:tab w:val="clear" w:pos="9072"/>
        </w:tabs>
        <w:ind w:left="284" w:right="283"/>
        <w:jc w:val="center"/>
        <w:rPr>
          <w:b/>
          <w:color w:val="000000"/>
          <w:sz w:val="28"/>
        </w:rPr>
      </w:pPr>
      <w:r w:rsidRPr="001C763D">
        <w:rPr>
          <w:b/>
          <w:color w:val="000000"/>
          <w:sz w:val="28"/>
        </w:rPr>
        <w:t xml:space="preserve">POLITIKA </w:t>
      </w:r>
      <w:r w:rsidR="00FF0593" w:rsidRPr="001C763D">
        <w:rPr>
          <w:b/>
          <w:color w:val="000000"/>
          <w:sz w:val="28"/>
        </w:rPr>
        <w:t>KVALITY</w:t>
      </w:r>
      <w:r w:rsidRPr="001C763D">
        <w:rPr>
          <w:b/>
          <w:color w:val="000000"/>
          <w:sz w:val="28"/>
        </w:rPr>
        <w:t>A EMS SPOLEČNOSTI</w:t>
      </w:r>
    </w:p>
    <w:p w:rsidR="00037699" w:rsidRPr="001C763D" w:rsidRDefault="00037699">
      <w:pPr>
        <w:pStyle w:val="Zhlav"/>
        <w:tabs>
          <w:tab w:val="clear" w:pos="4536"/>
          <w:tab w:val="clear" w:pos="9072"/>
        </w:tabs>
        <w:ind w:left="284" w:right="283"/>
        <w:jc w:val="center"/>
        <w:rPr>
          <w:b/>
          <w:color w:val="000000"/>
          <w:sz w:val="28"/>
        </w:rPr>
      </w:pPr>
      <w:r w:rsidRPr="001C763D">
        <w:rPr>
          <w:b/>
          <w:color w:val="000000"/>
          <w:sz w:val="28"/>
        </w:rPr>
        <w:t>MARKETA – REMONE s.r.o.</w:t>
      </w:r>
    </w:p>
    <w:p w:rsidR="00037699" w:rsidRPr="001C763D" w:rsidRDefault="00037699">
      <w:pPr>
        <w:pStyle w:val="Zhlav"/>
        <w:tabs>
          <w:tab w:val="clear" w:pos="4536"/>
          <w:tab w:val="clear" w:pos="9072"/>
        </w:tabs>
        <w:ind w:left="284" w:right="283"/>
        <w:jc w:val="both"/>
        <w:rPr>
          <w:color w:val="000000"/>
          <w:sz w:val="24"/>
        </w:rPr>
      </w:pPr>
    </w:p>
    <w:p w:rsidR="00037699" w:rsidRPr="001C763D" w:rsidRDefault="00037699">
      <w:pPr>
        <w:pStyle w:val="Zhlav"/>
        <w:jc w:val="both"/>
        <w:rPr>
          <w:color w:val="000000"/>
          <w:sz w:val="24"/>
        </w:rPr>
      </w:pPr>
      <w:r w:rsidRPr="001C763D">
        <w:rPr>
          <w:color w:val="000000"/>
          <w:sz w:val="24"/>
        </w:rPr>
        <w:t>Společnost MARKETA REMONE s.r.o. poskytuje služby v oblasti správy a údržby domů a ekologického zpracování elektrických a elektronických zařízení</w:t>
      </w:r>
      <w:r w:rsidRPr="001C763D">
        <w:rPr>
          <w:b/>
          <w:bCs/>
          <w:color w:val="000000"/>
          <w:sz w:val="24"/>
        </w:rPr>
        <w:t xml:space="preserve">. </w:t>
      </w:r>
      <w:r w:rsidRPr="001C763D">
        <w:rPr>
          <w:color w:val="000000"/>
          <w:sz w:val="24"/>
        </w:rPr>
        <w:t>Prioritou společnosti je vytvořit na všech svých pracovištích podmínky pro kvalitní, bezpečnou a zdraví neohrožující práci s citlivým přístupem k životnímu prostředí.</w:t>
      </w:r>
    </w:p>
    <w:p w:rsidR="00037699" w:rsidRPr="001C763D" w:rsidRDefault="00037699">
      <w:pPr>
        <w:pStyle w:val="Zhlav"/>
        <w:rPr>
          <w:color w:val="000000"/>
          <w:sz w:val="24"/>
        </w:rPr>
      </w:pPr>
    </w:p>
    <w:p w:rsidR="00037699" w:rsidRPr="001C763D" w:rsidRDefault="00037699">
      <w:pPr>
        <w:pStyle w:val="Zhlav"/>
        <w:tabs>
          <w:tab w:val="clear" w:pos="4536"/>
          <w:tab w:val="clear" w:pos="9072"/>
        </w:tabs>
        <w:jc w:val="center"/>
        <w:rPr>
          <w:b/>
          <w:color w:val="000000"/>
          <w:sz w:val="24"/>
        </w:rPr>
      </w:pPr>
    </w:p>
    <w:p w:rsidR="00037699" w:rsidRPr="001C763D" w:rsidRDefault="00037699">
      <w:pPr>
        <w:pStyle w:val="Zhlav"/>
        <w:tabs>
          <w:tab w:val="clear" w:pos="4536"/>
          <w:tab w:val="clear" w:pos="9072"/>
        </w:tabs>
        <w:jc w:val="center"/>
        <w:rPr>
          <w:b/>
          <w:color w:val="000000"/>
          <w:sz w:val="24"/>
        </w:rPr>
      </w:pPr>
    </w:p>
    <w:p w:rsidR="00037699" w:rsidRPr="001C763D" w:rsidRDefault="00037699">
      <w:pPr>
        <w:pStyle w:val="Zhlav"/>
        <w:tabs>
          <w:tab w:val="clear" w:pos="4536"/>
          <w:tab w:val="clear" w:pos="9072"/>
        </w:tabs>
        <w:jc w:val="center"/>
        <w:rPr>
          <w:b/>
          <w:color w:val="000000"/>
          <w:sz w:val="24"/>
        </w:rPr>
      </w:pPr>
      <w:r w:rsidRPr="001C763D">
        <w:rPr>
          <w:b/>
          <w:color w:val="000000"/>
          <w:sz w:val="24"/>
        </w:rPr>
        <w:t>Správa a údržba domů</w:t>
      </w:r>
    </w:p>
    <w:p w:rsidR="00037699" w:rsidRPr="001C763D" w:rsidRDefault="00037699">
      <w:pPr>
        <w:pStyle w:val="Zhlav"/>
        <w:tabs>
          <w:tab w:val="clear" w:pos="4536"/>
          <w:tab w:val="clear" w:pos="9072"/>
        </w:tabs>
        <w:rPr>
          <w:b/>
          <w:color w:val="000000"/>
          <w:sz w:val="24"/>
        </w:rPr>
      </w:pPr>
    </w:p>
    <w:p w:rsidR="00037699" w:rsidRPr="001C763D" w:rsidRDefault="00037699">
      <w:pPr>
        <w:pStyle w:val="Zhlav"/>
        <w:numPr>
          <w:ilvl w:val="0"/>
          <w:numId w:val="22"/>
        </w:numPr>
        <w:tabs>
          <w:tab w:val="clear" w:pos="4536"/>
          <w:tab w:val="clear" w:pos="9072"/>
        </w:tabs>
        <w:rPr>
          <w:color w:val="000000"/>
          <w:sz w:val="24"/>
        </w:rPr>
      </w:pPr>
      <w:r w:rsidRPr="001C763D">
        <w:rPr>
          <w:color w:val="000000"/>
          <w:sz w:val="24"/>
        </w:rPr>
        <w:t xml:space="preserve">všichni </w:t>
      </w:r>
      <w:r w:rsidR="00FF0593" w:rsidRPr="001C763D">
        <w:rPr>
          <w:color w:val="000000"/>
          <w:sz w:val="24"/>
        </w:rPr>
        <w:t>pracovníci</w:t>
      </w:r>
      <w:r w:rsidRPr="001C763D">
        <w:rPr>
          <w:color w:val="000000"/>
          <w:sz w:val="24"/>
        </w:rPr>
        <w:t xml:space="preserve"> se zavazují  k slušnému a profesionálnímu chování k našim zákazníkům,</w:t>
      </w:r>
    </w:p>
    <w:p w:rsidR="00037699" w:rsidRPr="001C763D" w:rsidRDefault="00037699">
      <w:pPr>
        <w:pStyle w:val="Zhlav"/>
        <w:numPr>
          <w:ilvl w:val="0"/>
          <w:numId w:val="22"/>
        </w:numPr>
        <w:tabs>
          <w:tab w:val="clear" w:pos="4536"/>
          <w:tab w:val="clear" w:pos="9072"/>
        </w:tabs>
        <w:rPr>
          <w:color w:val="000000"/>
          <w:sz w:val="24"/>
        </w:rPr>
      </w:pPr>
      <w:r w:rsidRPr="001C763D">
        <w:rPr>
          <w:color w:val="000000"/>
          <w:sz w:val="24"/>
        </w:rPr>
        <w:t>celá společnost dodržuje zákonné a další jiné právní požadavky</w:t>
      </w:r>
    </w:p>
    <w:p w:rsidR="00037699" w:rsidRPr="001C763D" w:rsidRDefault="00037699">
      <w:pPr>
        <w:pStyle w:val="Zhlav"/>
        <w:numPr>
          <w:ilvl w:val="0"/>
          <w:numId w:val="22"/>
        </w:numPr>
        <w:tabs>
          <w:tab w:val="clear" w:pos="4536"/>
          <w:tab w:val="clear" w:pos="9072"/>
        </w:tabs>
        <w:rPr>
          <w:color w:val="000000"/>
          <w:sz w:val="24"/>
        </w:rPr>
      </w:pPr>
      <w:r w:rsidRPr="001C763D">
        <w:rPr>
          <w:color w:val="000000"/>
          <w:sz w:val="24"/>
        </w:rPr>
        <w:t xml:space="preserve">všichni </w:t>
      </w:r>
      <w:r w:rsidR="00FF0593" w:rsidRPr="001C763D">
        <w:rPr>
          <w:color w:val="000000"/>
          <w:sz w:val="24"/>
        </w:rPr>
        <w:t>pracovníci</w:t>
      </w:r>
      <w:r w:rsidRPr="001C763D">
        <w:rPr>
          <w:color w:val="000000"/>
          <w:sz w:val="24"/>
        </w:rPr>
        <w:t xml:space="preserve"> se zavazují k neustálému zlepšování systému jakosti</w:t>
      </w:r>
    </w:p>
    <w:p w:rsidR="00037699" w:rsidRPr="001C763D" w:rsidRDefault="00037699">
      <w:pPr>
        <w:pStyle w:val="Zhlav"/>
        <w:numPr>
          <w:ilvl w:val="0"/>
          <w:numId w:val="22"/>
        </w:numPr>
        <w:tabs>
          <w:tab w:val="clear" w:pos="4536"/>
          <w:tab w:val="clear" w:pos="9072"/>
        </w:tabs>
        <w:rPr>
          <w:color w:val="000000"/>
          <w:sz w:val="24"/>
          <w:szCs w:val="16"/>
        </w:rPr>
      </w:pPr>
      <w:r w:rsidRPr="001C763D">
        <w:rPr>
          <w:color w:val="000000"/>
          <w:sz w:val="24"/>
        </w:rPr>
        <w:t>garantujeme stálou kvalitu služeb s cílem postupného zvyšování úrovně kvality v oblasti technické a ekonomické správy bytů,</w:t>
      </w:r>
    </w:p>
    <w:p w:rsidR="00037699" w:rsidRPr="001C763D" w:rsidRDefault="00037699">
      <w:pPr>
        <w:pStyle w:val="Zhlav"/>
        <w:numPr>
          <w:ilvl w:val="0"/>
          <w:numId w:val="22"/>
        </w:numPr>
        <w:tabs>
          <w:tab w:val="clear" w:pos="4536"/>
          <w:tab w:val="clear" w:pos="9072"/>
        </w:tabs>
        <w:rPr>
          <w:color w:val="000000"/>
          <w:sz w:val="24"/>
        </w:rPr>
      </w:pPr>
      <w:r w:rsidRPr="001C763D">
        <w:rPr>
          <w:color w:val="000000"/>
          <w:sz w:val="24"/>
        </w:rPr>
        <w:t>prosazujeme nejnovější trendy a technologie s cílem snižovat spotřebu přírodních zdrojů a dalších nepříznivých vlivů na životní prostředí, vyplývající z bydlení,</w:t>
      </w:r>
    </w:p>
    <w:p w:rsidR="00037699" w:rsidRPr="001C763D" w:rsidRDefault="00037699">
      <w:pPr>
        <w:pStyle w:val="Zhlav"/>
        <w:numPr>
          <w:ilvl w:val="0"/>
          <w:numId w:val="22"/>
        </w:numPr>
        <w:tabs>
          <w:tab w:val="clear" w:pos="4536"/>
          <w:tab w:val="clear" w:pos="9072"/>
        </w:tabs>
        <w:rPr>
          <w:color w:val="000000"/>
          <w:sz w:val="24"/>
        </w:rPr>
      </w:pPr>
      <w:r w:rsidRPr="001C763D">
        <w:rPr>
          <w:color w:val="000000"/>
          <w:sz w:val="24"/>
        </w:rPr>
        <w:t>aktivitami v oblasti životního prostředí působíme jako vzor pro jednotlivé zákazníky – občany,</w:t>
      </w:r>
    </w:p>
    <w:p w:rsidR="00037699" w:rsidRPr="001C763D" w:rsidRDefault="00037699">
      <w:pPr>
        <w:pStyle w:val="Zhlav"/>
        <w:tabs>
          <w:tab w:val="clear" w:pos="4536"/>
          <w:tab w:val="clear" w:pos="9072"/>
        </w:tabs>
        <w:ind w:left="360"/>
        <w:rPr>
          <w:color w:val="000000"/>
          <w:sz w:val="24"/>
          <w:szCs w:val="16"/>
        </w:rPr>
      </w:pPr>
    </w:p>
    <w:p w:rsidR="00037699" w:rsidRPr="001C763D" w:rsidRDefault="00037699">
      <w:pPr>
        <w:pStyle w:val="Zhlav"/>
        <w:tabs>
          <w:tab w:val="clear" w:pos="4536"/>
          <w:tab w:val="clear" w:pos="9072"/>
        </w:tabs>
        <w:jc w:val="center"/>
        <w:rPr>
          <w:b/>
          <w:color w:val="000000"/>
          <w:sz w:val="24"/>
        </w:rPr>
      </w:pPr>
      <w:r w:rsidRPr="001C763D">
        <w:rPr>
          <w:b/>
          <w:color w:val="000000"/>
          <w:sz w:val="24"/>
        </w:rPr>
        <w:t>Ekologické zpracování elektrických a elektronických zařízení (chráněná dílna)</w:t>
      </w:r>
    </w:p>
    <w:p w:rsidR="00037699" w:rsidRPr="001C763D" w:rsidRDefault="00037699">
      <w:pPr>
        <w:pStyle w:val="Zhlav"/>
        <w:tabs>
          <w:tab w:val="clear" w:pos="4536"/>
          <w:tab w:val="clear" w:pos="9072"/>
        </w:tabs>
        <w:rPr>
          <w:b/>
          <w:color w:val="000000"/>
          <w:sz w:val="24"/>
        </w:rPr>
      </w:pPr>
    </w:p>
    <w:p w:rsidR="00037699" w:rsidRPr="001C763D" w:rsidRDefault="00037699">
      <w:pPr>
        <w:pStyle w:val="Zhlav"/>
        <w:numPr>
          <w:ilvl w:val="0"/>
          <w:numId w:val="22"/>
        </w:numPr>
        <w:tabs>
          <w:tab w:val="clear" w:pos="4536"/>
          <w:tab w:val="clear" w:pos="9072"/>
        </w:tabs>
        <w:rPr>
          <w:color w:val="000000"/>
          <w:sz w:val="24"/>
        </w:rPr>
      </w:pPr>
      <w:r w:rsidRPr="001C763D">
        <w:rPr>
          <w:color w:val="000000"/>
          <w:sz w:val="24"/>
        </w:rPr>
        <w:t>propagujeme naší činnost s cílem zvyšovat podíl ekologicky zpracovávaných zařízení ve společnosti,</w:t>
      </w:r>
    </w:p>
    <w:p w:rsidR="00037699" w:rsidRPr="001C763D" w:rsidRDefault="00037699">
      <w:pPr>
        <w:pStyle w:val="Zhlav"/>
        <w:numPr>
          <w:ilvl w:val="0"/>
          <w:numId w:val="22"/>
        </w:numPr>
        <w:tabs>
          <w:tab w:val="clear" w:pos="4536"/>
          <w:tab w:val="clear" w:pos="9072"/>
        </w:tabs>
        <w:rPr>
          <w:color w:val="000000"/>
          <w:sz w:val="24"/>
        </w:rPr>
      </w:pPr>
      <w:r w:rsidRPr="001C763D">
        <w:rPr>
          <w:color w:val="000000"/>
          <w:sz w:val="24"/>
        </w:rPr>
        <w:t>striktně dodržujeme zákonné a další požadavky, regulující naší činnost, případně být o krok před nimi,</w:t>
      </w:r>
    </w:p>
    <w:p w:rsidR="00037699" w:rsidRPr="001C763D" w:rsidRDefault="00037699">
      <w:pPr>
        <w:pStyle w:val="Zhlav"/>
        <w:numPr>
          <w:ilvl w:val="0"/>
          <w:numId w:val="22"/>
        </w:numPr>
        <w:tabs>
          <w:tab w:val="clear" w:pos="4536"/>
          <w:tab w:val="clear" w:pos="9072"/>
        </w:tabs>
        <w:rPr>
          <w:color w:val="000000"/>
          <w:sz w:val="24"/>
        </w:rPr>
      </w:pPr>
      <w:r w:rsidRPr="001C763D">
        <w:rPr>
          <w:color w:val="000000"/>
          <w:sz w:val="24"/>
        </w:rPr>
        <w:t>udržujeme dobré vztahy s veřejností, informujeme otevřeně o činnosti firmy a jejích výsledcích v oblasti ekologického zpracování „elektroodpadu“,</w:t>
      </w:r>
    </w:p>
    <w:p w:rsidR="00037699" w:rsidRPr="001C763D" w:rsidRDefault="00037699">
      <w:pPr>
        <w:pStyle w:val="Zhlav"/>
        <w:numPr>
          <w:ilvl w:val="0"/>
          <w:numId w:val="22"/>
        </w:numPr>
        <w:tabs>
          <w:tab w:val="clear" w:pos="4536"/>
          <w:tab w:val="clear" w:pos="9072"/>
        </w:tabs>
        <w:rPr>
          <w:color w:val="000000"/>
          <w:sz w:val="24"/>
        </w:rPr>
      </w:pPr>
      <w:r w:rsidRPr="001C763D">
        <w:rPr>
          <w:color w:val="000000"/>
          <w:sz w:val="24"/>
        </w:rPr>
        <w:t>šetříme zdroje, předcházíme znečistění a nežádoucím událostem ve všech provozech,</w:t>
      </w:r>
    </w:p>
    <w:p w:rsidR="00037699" w:rsidRPr="001C763D" w:rsidRDefault="00037699">
      <w:pPr>
        <w:pStyle w:val="Zhlav"/>
        <w:numPr>
          <w:ilvl w:val="0"/>
          <w:numId w:val="22"/>
        </w:numPr>
        <w:tabs>
          <w:tab w:val="clear" w:pos="4536"/>
          <w:tab w:val="clear" w:pos="9072"/>
        </w:tabs>
        <w:rPr>
          <w:bCs/>
          <w:color w:val="000000"/>
          <w:sz w:val="24"/>
        </w:rPr>
      </w:pPr>
      <w:r w:rsidRPr="001C763D">
        <w:rPr>
          <w:color w:val="000000"/>
          <w:sz w:val="24"/>
        </w:rPr>
        <w:t>prosazujeme nejnovější technologie, umožňující vytěžení maximálního objemu materiálu a tím zlepšujeme náš environmentální profil,</w:t>
      </w:r>
    </w:p>
    <w:p w:rsidR="00037699" w:rsidRPr="001C763D" w:rsidRDefault="00037699">
      <w:pPr>
        <w:pStyle w:val="Zhlav"/>
        <w:tabs>
          <w:tab w:val="clear" w:pos="4536"/>
          <w:tab w:val="clear" w:pos="9072"/>
        </w:tabs>
        <w:rPr>
          <w:bCs/>
          <w:color w:val="000000"/>
          <w:sz w:val="24"/>
        </w:rPr>
      </w:pPr>
    </w:p>
    <w:p w:rsidR="00037699" w:rsidRDefault="00037699">
      <w:pPr>
        <w:pStyle w:val="Zhlav"/>
        <w:tabs>
          <w:tab w:val="clear" w:pos="4536"/>
          <w:tab w:val="clear" w:pos="9072"/>
        </w:tabs>
        <w:rPr>
          <w:bCs/>
          <w:sz w:val="24"/>
        </w:rPr>
      </w:pPr>
    </w:p>
    <w:p w:rsidR="00037699" w:rsidRDefault="00FF0593">
      <w:pPr>
        <w:pStyle w:val="Zhlav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  <w:t>V Chebu dne 3.9. 2009</w:t>
      </w:r>
    </w:p>
    <w:p w:rsidR="00037699" w:rsidRDefault="00037699">
      <w:pPr>
        <w:pStyle w:val="Zhlav"/>
        <w:tabs>
          <w:tab w:val="clear" w:pos="4536"/>
          <w:tab w:val="clear" w:pos="9072"/>
        </w:tabs>
      </w:pPr>
    </w:p>
    <w:p w:rsidR="00037699" w:rsidRDefault="00037699">
      <w:pPr>
        <w:pStyle w:val="Zhlav"/>
        <w:tabs>
          <w:tab w:val="clear" w:pos="4536"/>
          <w:tab w:val="clear" w:pos="9072"/>
        </w:tabs>
        <w:rPr>
          <w:sz w:val="24"/>
        </w:rPr>
      </w:pPr>
      <w:r>
        <w:t xml:space="preserve">                                                                                                                               </w:t>
      </w:r>
      <w:r>
        <w:rPr>
          <w:sz w:val="24"/>
        </w:rPr>
        <w:t>Mgr. Jan Kristek</w:t>
      </w:r>
    </w:p>
    <w:p w:rsidR="00037699" w:rsidRDefault="00037699">
      <w:pPr>
        <w:rPr>
          <w:sz w:val="24"/>
        </w:rPr>
      </w:pPr>
      <w:r>
        <w:t xml:space="preserve">                                                                                                                             </w:t>
      </w:r>
      <w:r>
        <w:rPr>
          <w:sz w:val="24"/>
        </w:rPr>
        <w:t>ředitel společnosti</w:t>
      </w:r>
    </w:p>
    <w:sectPr w:rsidR="00037699" w:rsidSect="00C41E4E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10" w:right="567" w:bottom="1418" w:left="1134" w:header="708" w:footer="708" w:gutter="0"/>
      <w:pgNumType w:start="1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879" w:rsidRDefault="00E46879">
      <w:r>
        <w:separator/>
      </w:r>
    </w:p>
  </w:endnote>
  <w:endnote w:type="continuationSeparator" w:id="1">
    <w:p w:rsidR="00E46879" w:rsidRDefault="00E46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54E" w:rsidRDefault="00BE754E">
    <w:pPr>
      <w:pStyle w:val="Zpat"/>
    </w:pPr>
    <w:r>
      <w:rPr>
        <w:sz w:val="18"/>
        <w:szCs w:val="18"/>
      </w:rPr>
      <w:t xml:space="preserve">Interní dokument Marketa Remone, s.r.o. – písemný výtisk je bez podpisu schvalovatele dále neřízený a je platný pouze v okamžiku tisku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"d.M.yyyy" </w:instrText>
    </w:r>
    <w:r>
      <w:rPr>
        <w:sz w:val="18"/>
        <w:szCs w:val="18"/>
      </w:rPr>
      <w:fldChar w:fldCharType="separate"/>
    </w:r>
    <w:r w:rsidR="00D43404">
      <w:rPr>
        <w:noProof/>
        <w:sz w:val="18"/>
        <w:szCs w:val="18"/>
      </w:rPr>
      <w:t>6.12.2010</w:t>
    </w:r>
    <w:r>
      <w:rPr>
        <w:sz w:val="18"/>
        <w:szCs w:val="18"/>
      </w:rPr>
      <w:fldChar w:fldCharType="end"/>
    </w:r>
    <w:r>
      <w:rPr>
        <w:sz w:val="18"/>
        <w:szCs w:val="18"/>
      </w:rPr>
      <w:t>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54E" w:rsidRDefault="00BE754E">
    <w:pPr>
      <w:pStyle w:val="Zpat"/>
    </w:pPr>
    <w:r>
      <w:rPr>
        <w:sz w:val="18"/>
        <w:szCs w:val="18"/>
      </w:rPr>
      <w:t xml:space="preserve">Interní dokument Marketa Remone, s.r.o. – písemný výtisk je bez podpisu schvalovatele dále neřízený a je platný pouze v okamžiku tisku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"d.M.yyyy" </w:instrText>
    </w:r>
    <w:r>
      <w:rPr>
        <w:sz w:val="18"/>
        <w:szCs w:val="18"/>
      </w:rPr>
      <w:fldChar w:fldCharType="separate"/>
    </w:r>
    <w:r w:rsidR="00D43404">
      <w:rPr>
        <w:noProof/>
        <w:sz w:val="18"/>
        <w:szCs w:val="18"/>
      </w:rPr>
      <w:t>6.12.2010</w:t>
    </w:r>
    <w:r>
      <w:rPr>
        <w:sz w:val="18"/>
        <w:szCs w:val="18"/>
      </w:rPr>
      <w:fldChar w:fldCharType="end"/>
    </w:r>
    <w:r>
      <w:rPr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879" w:rsidRDefault="00E46879">
      <w:r>
        <w:separator/>
      </w:r>
    </w:p>
  </w:footnote>
  <w:footnote w:type="continuationSeparator" w:id="1">
    <w:p w:rsidR="00E46879" w:rsidRDefault="00E46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54E" w:rsidRDefault="0058589B">
    <w:pPr>
      <w:pStyle w:val="Zhlav"/>
    </w:pPr>
    <w:r>
      <w:t>SQ 4.2-1 Příručka kvality</w:t>
    </w:r>
    <w:r w:rsidR="00BE754E">
      <w:tab/>
    </w:r>
    <w:r w:rsidR="00BE754E">
      <w:tab/>
      <w:t xml:space="preserve">       Str. </w:t>
    </w:r>
    <w:r w:rsidR="00BE754E">
      <w:rPr>
        <w:rStyle w:val="slostrnky"/>
      </w:rPr>
      <w:fldChar w:fldCharType="begin"/>
    </w:r>
    <w:r w:rsidR="00BE754E">
      <w:rPr>
        <w:rStyle w:val="slostrnky"/>
      </w:rPr>
      <w:instrText xml:space="preserve"> PAGE </w:instrText>
    </w:r>
    <w:r w:rsidR="00BE754E">
      <w:rPr>
        <w:rStyle w:val="slostrnky"/>
      </w:rPr>
      <w:fldChar w:fldCharType="separate"/>
    </w:r>
    <w:r w:rsidR="00D43404">
      <w:rPr>
        <w:rStyle w:val="slostrnky"/>
        <w:noProof/>
      </w:rPr>
      <w:t>14</w:t>
    </w:r>
    <w:r w:rsidR="00BE754E">
      <w:rPr>
        <w:rStyle w:val="slostrnky"/>
      </w:rPr>
      <w:fldChar w:fldCharType="end"/>
    </w:r>
    <w:r w:rsidR="00BE754E">
      <w:rPr>
        <w:rStyle w:val="slostrnky"/>
      </w:rPr>
      <w:t xml:space="preserve"> / </w:t>
    </w:r>
    <w:r w:rsidR="00BE754E">
      <w:rPr>
        <w:rStyle w:val="slostrnky"/>
      </w:rPr>
      <w:fldChar w:fldCharType="begin"/>
    </w:r>
    <w:r w:rsidR="00BE754E">
      <w:rPr>
        <w:rStyle w:val="slostrnky"/>
      </w:rPr>
      <w:instrText xml:space="preserve"> NUMPAGES </w:instrText>
    </w:r>
    <w:r w:rsidR="00BE754E">
      <w:rPr>
        <w:rStyle w:val="slostrnky"/>
      </w:rPr>
      <w:fldChar w:fldCharType="separate"/>
    </w:r>
    <w:r w:rsidR="00D43404">
      <w:rPr>
        <w:rStyle w:val="slostrnky"/>
        <w:noProof/>
      </w:rPr>
      <w:t>15</w:t>
    </w:r>
    <w:r w:rsidR="00BE754E">
      <w:rPr>
        <w:rStyle w:val="slostrnky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264"/>
      <w:gridCol w:w="2273"/>
      <w:gridCol w:w="2551"/>
      <w:gridCol w:w="2551"/>
    </w:tblGrid>
    <w:tr w:rsidR="00BE754E">
      <w:trPr>
        <w:cantSplit/>
        <w:trHeight w:val="521"/>
      </w:trPr>
      <w:tc>
        <w:tcPr>
          <w:tcW w:w="2264" w:type="dxa"/>
          <w:vMerge w:val="restart"/>
          <w:vAlign w:val="center"/>
        </w:tcPr>
        <w:p w:rsidR="00BE754E" w:rsidRDefault="00BE754E">
          <w:pPr>
            <w:pStyle w:val="Zhlav"/>
            <w:tabs>
              <w:tab w:val="clear" w:pos="4536"/>
              <w:tab w:val="clear" w:pos="9072"/>
            </w:tabs>
            <w:rPr>
              <w:bCs/>
            </w:rPr>
          </w:pPr>
          <w:r w:rsidRPr="00C41E4E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6" type="#_x0000_t75" style="position:absolute;margin-left:39.3pt;margin-top:14.4pt;width:40.5pt;height:45pt;z-index:1">
                <v:imagedata r:id="rId1" o:title="Logo Marketa Remone mal"/>
                <w10:wrap type="square"/>
              </v:shape>
            </w:pict>
          </w:r>
          <w:r>
            <w:rPr>
              <w:bCs/>
            </w:rPr>
            <w:t xml:space="preserve">            </w:t>
          </w:r>
        </w:p>
      </w:tc>
      <w:tc>
        <w:tcPr>
          <w:tcW w:w="4824" w:type="dxa"/>
          <w:gridSpan w:val="2"/>
          <w:vMerge w:val="restart"/>
          <w:shd w:val="clear" w:color="000000" w:fill="FFFFFF"/>
          <w:vAlign w:val="center"/>
        </w:tcPr>
        <w:p w:rsidR="00BE754E" w:rsidRDefault="00BE754E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>PŘÍRUČKA INTEGROVANÉHO SYSTÉMU ŘÍZENÍ</w:t>
          </w:r>
        </w:p>
        <w:p w:rsidR="00BE754E" w:rsidRDefault="0048650A">
          <w:pPr>
            <w:jc w:val="center"/>
            <w:rPr>
              <w:bCs/>
            </w:rPr>
          </w:pPr>
          <w:r>
            <w:rPr>
              <w:b/>
              <w:sz w:val="28"/>
            </w:rPr>
            <w:t>SQ 4.2-1</w:t>
          </w:r>
        </w:p>
      </w:tc>
      <w:tc>
        <w:tcPr>
          <w:tcW w:w="2551" w:type="dxa"/>
          <w:vAlign w:val="center"/>
        </w:tcPr>
        <w:p w:rsidR="00BE754E" w:rsidRDefault="00BE754E" w:rsidP="0090513B">
          <w:pPr>
            <w:rPr>
              <w:bCs/>
              <w:iCs/>
            </w:rPr>
          </w:pPr>
          <w:r>
            <w:rPr>
              <w:bCs/>
              <w:iCs/>
            </w:rPr>
            <w:t xml:space="preserve"> Vydání číslo:7</w:t>
          </w:r>
        </w:p>
      </w:tc>
    </w:tr>
    <w:tr w:rsidR="00BE754E">
      <w:trPr>
        <w:cantSplit/>
        <w:trHeight w:val="390"/>
      </w:trPr>
      <w:tc>
        <w:tcPr>
          <w:tcW w:w="2264" w:type="dxa"/>
          <w:vMerge/>
        </w:tcPr>
        <w:p w:rsidR="00BE754E" w:rsidRDefault="00BE754E">
          <w:pPr>
            <w:pStyle w:val="Zhlav"/>
            <w:jc w:val="center"/>
            <w:rPr>
              <w:bCs/>
            </w:rPr>
          </w:pPr>
        </w:p>
      </w:tc>
      <w:tc>
        <w:tcPr>
          <w:tcW w:w="4824" w:type="dxa"/>
          <w:gridSpan w:val="2"/>
          <w:vMerge/>
        </w:tcPr>
        <w:p w:rsidR="00BE754E" w:rsidRDefault="00BE754E">
          <w:pPr>
            <w:jc w:val="center"/>
            <w:rPr>
              <w:bCs/>
            </w:rPr>
          </w:pPr>
        </w:p>
      </w:tc>
      <w:tc>
        <w:tcPr>
          <w:tcW w:w="2551" w:type="dxa"/>
          <w:vAlign w:val="center"/>
        </w:tcPr>
        <w:p w:rsidR="00BE754E" w:rsidRDefault="00BE754E">
          <w:pPr>
            <w:rPr>
              <w:bCs/>
              <w:iCs/>
            </w:rPr>
          </w:pPr>
          <w:r>
            <w:rPr>
              <w:bCs/>
              <w:iCs/>
            </w:rPr>
            <w:t xml:space="preserve"> Počet stran: </w:t>
          </w:r>
          <w:r>
            <w:rPr>
              <w:rStyle w:val="slostrnky"/>
              <w:bCs/>
              <w:iCs/>
            </w:rPr>
            <w:fldChar w:fldCharType="begin"/>
          </w:r>
          <w:r>
            <w:rPr>
              <w:rStyle w:val="slostrnky"/>
              <w:bCs/>
              <w:iCs/>
            </w:rPr>
            <w:instrText xml:space="preserve"> PAGE </w:instrText>
          </w:r>
          <w:r>
            <w:rPr>
              <w:rStyle w:val="slostrnky"/>
              <w:bCs/>
              <w:iCs/>
            </w:rPr>
            <w:fldChar w:fldCharType="separate"/>
          </w:r>
          <w:r w:rsidR="00D43404">
            <w:rPr>
              <w:rStyle w:val="slostrnky"/>
              <w:bCs/>
              <w:iCs/>
              <w:noProof/>
            </w:rPr>
            <w:t>1</w:t>
          </w:r>
          <w:r>
            <w:rPr>
              <w:rStyle w:val="slostrnky"/>
              <w:bCs/>
              <w:iCs/>
            </w:rPr>
            <w:fldChar w:fldCharType="end"/>
          </w:r>
          <w:r>
            <w:rPr>
              <w:rStyle w:val="slostrnky"/>
              <w:bCs/>
              <w:iCs/>
            </w:rPr>
            <w:t xml:space="preserve">  z  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NUMPAGES </w:instrText>
          </w:r>
          <w:r>
            <w:rPr>
              <w:rStyle w:val="slostrnky"/>
            </w:rPr>
            <w:fldChar w:fldCharType="separate"/>
          </w:r>
          <w:r w:rsidR="00D43404">
            <w:rPr>
              <w:rStyle w:val="slostrnky"/>
              <w:noProof/>
            </w:rPr>
            <w:t>15</w:t>
          </w:r>
          <w:r>
            <w:rPr>
              <w:rStyle w:val="slostrnky"/>
            </w:rPr>
            <w:fldChar w:fldCharType="end"/>
          </w:r>
        </w:p>
      </w:tc>
    </w:tr>
    <w:tr w:rsidR="00BE754E">
      <w:trPr>
        <w:cantSplit/>
        <w:trHeight w:val="624"/>
      </w:trPr>
      <w:tc>
        <w:tcPr>
          <w:tcW w:w="2264" w:type="dxa"/>
          <w:vMerge/>
        </w:tcPr>
        <w:p w:rsidR="00BE754E" w:rsidRDefault="00BE754E">
          <w:pPr>
            <w:jc w:val="center"/>
            <w:rPr>
              <w:bCs/>
            </w:rPr>
          </w:pPr>
        </w:p>
      </w:tc>
      <w:tc>
        <w:tcPr>
          <w:tcW w:w="4824" w:type="dxa"/>
          <w:gridSpan w:val="2"/>
          <w:vMerge/>
        </w:tcPr>
        <w:p w:rsidR="00BE754E" w:rsidRDefault="00BE754E">
          <w:pPr>
            <w:jc w:val="center"/>
            <w:rPr>
              <w:bCs/>
            </w:rPr>
          </w:pPr>
        </w:p>
      </w:tc>
      <w:tc>
        <w:tcPr>
          <w:tcW w:w="2551" w:type="dxa"/>
          <w:vAlign w:val="center"/>
        </w:tcPr>
        <w:p w:rsidR="00BE754E" w:rsidRDefault="00BE754E">
          <w:pPr>
            <w:pStyle w:val="Zhlav"/>
            <w:tabs>
              <w:tab w:val="clear" w:pos="4536"/>
              <w:tab w:val="clear" w:pos="9072"/>
            </w:tabs>
            <w:rPr>
              <w:bCs/>
              <w:iCs/>
            </w:rPr>
          </w:pPr>
          <w:r>
            <w:rPr>
              <w:bCs/>
              <w:iCs/>
            </w:rPr>
            <w:t xml:space="preserve"> Datum účinnosti: 24.08. 09</w:t>
          </w:r>
        </w:p>
      </w:tc>
    </w:tr>
    <w:tr w:rsidR="00BE754E">
      <w:trPr>
        <w:cantSplit/>
        <w:trHeight w:hRule="exact" w:val="500"/>
      </w:trPr>
      <w:tc>
        <w:tcPr>
          <w:tcW w:w="4537" w:type="dxa"/>
          <w:gridSpan w:val="2"/>
        </w:tcPr>
        <w:p w:rsidR="00BE754E" w:rsidRDefault="00BE754E">
          <w:pPr>
            <w:pStyle w:val="Zhlav"/>
            <w:tabs>
              <w:tab w:val="clear" w:pos="4536"/>
              <w:tab w:val="clear" w:pos="9072"/>
            </w:tabs>
            <w:rPr>
              <w:bCs/>
            </w:rPr>
          </w:pPr>
          <w:r>
            <w:rPr>
              <w:bCs/>
            </w:rPr>
            <w:t xml:space="preserve"> Majitel dokumentu:</w:t>
          </w:r>
        </w:p>
        <w:p w:rsidR="00BE754E" w:rsidRDefault="00BE754E">
          <w:pPr>
            <w:pStyle w:val="Zhlav"/>
            <w:tabs>
              <w:tab w:val="clear" w:pos="4536"/>
              <w:tab w:val="clear" w:pos="9072"/>
            </w:tabs>
            <w:rPr>
              <w:bCs/>
            </w:rPr>
          </w:pPr>
          <w:r>
            <w:rPr>
              <w:bCs/>
            </w:rPr>
            <w:t xml:space="preserve"> Michal Kněžický</w:t>
          </w:r>
        </w:p>
      </w:tc>
      <w:tc>
        <w:tcPr>
          <w:tcW w:w="5102" w:type="dxa"/>
          <w:gridSpan w:val="2"/>
        </w:tcPr>
        <w:p w:rsidR="00BE754E" w:rsidRDefault="00BE754E">
          <w:pPr>
            <w:rPr>
              <w:bCs/>
            </w:rPr>
          </w:pPr>
          <w:r>
            <w:rPr>
              <w:bCs/>
              <w:iCs/>
            </w:rPr>
            <w:t xml:space="preserve"> Schválil</w:t>
          </w:r>
          <w:r>
            <w:rPr>
              <w:bCs/>
            </w:rPr>
            <w:t>:</w:t>
          </w:r>
        </w:p>
        <w:p w:rsidR="00BE754E" w:rsidRDefault="00BE754E">
          <w:pPr>
            <w:rPr>
              <w:bCs/>
              <w:iCs/>
            </w:rPr>
          </w:pPr>
          <w:r>
            <w:rPr>
              <w:bCs/>
              <w:iCs/>
            </w:rPr>
            <w:t xml:space="preserve"> Jan Kristek</w:t>
          </w:r>
        </w:p>
      </w:tc>
    </w:tr>
  </w:tbl>
  <w:p w:rsidR="00BE754E" w:rsidRDefault="00BE754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83CF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B7089"/>
    <w:multiLevelType w:val="singleLevel"/>
    <w:tmpl w:val="1346A6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4461CE8"/>
    <w:multiLevelType w:val="multilevel"/>
    <w:tmpl w:val="EC5874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0219B2"/>
    <w:multiLevelType w:val="singleLevel"/>
    <w:tmpl w:val="8A94E408"/>
    <w:lvl w:ilvl="0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4">
    <w:nsid w:val="07CD61BA"/>
    <w:multiLevelType w:val="hybridMultilevel"/>
    <w:tmpl w:val="C2EA10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6F2C56"/>
    <w:multiLevelType w:val="singleLevel"/>
    <w:tmpl w:val="2124A7A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B170EB"/>
    <w:multiLevelType w:val="singleLevel"/>
    <w:tmpl w:val="9834903C"/>
    <w:lvl w:ilvl="0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>
    <w:nsid w:val="0C507AD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EC674FF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8F357AD"/>
    <w:multiLevelType w:val="singleLevel"/>
    <w:tmpl w:val="59129092"/>
    <w:lvl w:ilvl="0">
      <w:start w:val="4"/>
      <w:numFmt w:val="bullet"/>
      <w:lvlText w:val=""/>
      <w:lvlJc w:val="left"/>
      <w:pPr>
        <w:tabs>
          <w:tab w:val="num" w:pos="435"/>
        </w:tabs>
        <w:ind w:left="435" w:hanging="435"/>
      </w:pPr>
      <w:rPr>
        <w:rFonts w:ascii="Symbol" w:hAnsi="Symbol" w:hint="default"/>
      </w:rPr>
    </w:lvl>
  </w:abstractNum>
  <w:abstractNum w:abstractNumId="10">
    <w:nsid w:val="1CCA199C"/>
    <w:multiLevelType w:val="singleLevel"/>
    <w:tmpl w:val="8A94E408"/>
    <w:lvl w:ilvl="0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</w:abstractNum>
  <w:abstractNum w:abstractNumId="11">
    <w:nsid w:val="27842B32"/>
    <w:multiLevelType w:val="singleLevel"/>
    <w:tmpl w:val="9834903C"/>
    <w:lvl w:ilvl="0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290B32BD"/>
    <w:multiLevelType w:val="hybridMultilevel"/>
    <w:tmpl w:val="6254A6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B452C"/>
    <w:multiLevelType w:val="hybridMultilevel"/>
    <w:tmpl w:val="4EA466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3C35D3"/>
    <w:multiLevelType w:val="hybridMultilevel"/>
    <w:tmpl w:val="1CBA6A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BD7146"/>
    <w:multiLevelType w:val="singleLevel"/>
    <w:tmpl w:val="BA6658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84F47DA"/>
    <w:multiLevelType w:val="singleLevel"/>
    <w:tmpl w:val="8A94E408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17">
    <w:nsid w:val="4D07465D"/>
    <w:multiLevelType w:val="hybridMultilevel"/>
    <w:tmpl w:val="6CCEA0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C86D0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9F13C2"/>
    <w:multiLevelType w:val="singleLevel"/>
    <w:tmpl w:val="D3BEBC0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AE660F0"/>
    <w:multiLevelType w:val="singleLevel"/>
    <w:tmpl w:val="459AB3F2"/>
    <w:lvl w:ilvl="0">
      <w:start w:val="1"/>
      <w:numFmt w:val="lowerLetter"/>
      <w:lvlText w:val="%1)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20">
    <w:nsid w:val="62B20EDE"/>
    <w:multiLevelType w:val="hybridMultilevel"/>
    <w:tmpl w:val="05747296"/>
    <w:lvl w:ilvl="0" w:tplc="8A94E40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1A24EF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66E0766D"/>
    <w:multiLevelType w:val="singleLevel"/>
    <w:tmpl w:val="9834903C"/>
    <w:lvl w:ilvl="0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3">
    <w:nsid w:val="68AB48A9"/>
    <w:multiLevelType w:val="multilevel"/>
    <w:tmpl w:val="20DC1A9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69EA0FD0"/>
    <w:multiLevelType w:val="multilevel"/>
    <w:tmpl w:val="814CE0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AEC1FEF"/>
    <w:multiLevelType w:val="singleLevel"/>
    <w:tmpl w:val="9834903C"/>
    <w:lvl w:ilvl="0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6">
    <w:nsid w:val="6F695D31"/>
    <w:multiLevelType w:val="multilevel"/>
    <w:tmpl w:val="D2C8DE1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D573745"/>
    <w:multiLevelType w:val="multilevel"/>
    <w:tmpl w:val="1FEAD82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5"/>
  </w:num>
  <w:num w:numId="5">
    <w:abstractNumId w:val="2"/>
  </w:num>
  <w:num w:numId="6">
    <w:abstractNumId w:val="19"/>
  </w:num>
  <w:num w:numId="7">
    <w:abstractNumId w:val="24"/>
  </w:num>
  <w:num w:numId="8">
    <w:abstractNumId w:val="1"/>
  </w:num>
  <w:num w:numId="9">
    <w:abstractNumId w:val="27"/>
  </w:num>
  <w:num w:numId="10">
    <w:abstractNumId w:val="26"/>
  </w:num>
  <w:num w:numId="11">
    <w:abstractNumId w:val="18"/>
  </w:num>
  <w:num w:numId="12">
    <w:abstractNumId w:val="10"/>
  </w:num>
  <w:num w:numId="13">
    <w:abstractNumId w:val="11"/>
  </w:num>
  <w:num w:numId="14">
    <w:abstractNumId w:val="25"/>
  </w:num>
  <w:num w:numId="15">
    <w:abstractNumId w:val="3"/>
  </w:num>
  <w:num w:numId="16">
    <w:abstractNumId w:val="22"/>
  </w:num>
  <w:num w:numId="17">
    <w:abstractNumId w:val="6"/>
  </w:num>
  <w:num w:numId="18">
    <w:abstractNumId w:val="5"/>
  </w:num>
  <w:num w:numId="19">
    <w:abstractNumId w:val="21"/>
  </w:num>
  <w:num w:numId="20">
    <w:abstractNumId w:val="8"/>
  </w:num>
  <w:num w:numId="21">
    <w:abstractNumId w:val="7"/>
  </w:num>
  <w:num w:numId="22">
    <w:abstractNumId w:val="12"/>
  </w:num>
  <w:num w:numId="23">
    <w:abstractNumId w:val="17"/>
  </w:num>
  <w:num w:numId="24">
    <w:abstractNumId w:val="14"/>
  </w:num>
  <w:num w:numId="25">
    <w:abstractNumId w:val="13"/>
  </w:num>
  <w:num w:numId="26">
    <w:abstractNumId w:val="4"/>
  </w:num>
  <w:num w:numId="27">
    <w:abstractNumId w:val="23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0"/>
  </w:num>
  <w:num w:numId="35">
    <w:abstractNumId w:val="23"/>
  </w:num>
  <w:num w:numId="36">
    <w:abstractNumId w:val="23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37">
    <w:abstractNumId w:val="23"/>
    <w:lvlOverride w:ilvl="0">
      <w:startOverride w:val="4"/>
    </w:lvlOverride>
    <w:lvlOverride w:ilvl="1">
      <w:startOverride w:val="1"/>
    </w:lvlOverride>
    <w:lvlOverride w:ilvl="2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6" fillcolor="white">
      <v:fill color="white"/>
      <v:stroke weight="1pt"/>
      <o:colormru v:ext="edit" colors="#eaeaea"/>
      <o:colormenu v:ext="edit" fillcolor="#9cf" strokecolor="#3cc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7FB"/>
    <w:rsid w:val="00037699"/>
    <w:rsid w:val="000421ED"/>
    <w:rsid w:val="00123FEB"/>
    <w:rsid w:val="00180A62"/>
    <w:rsid w:val="001C763D"/>
    <w:rsid w:val="001F60B2"/>
    <w:rsid w:val="0025788A"/>
    <w:rsid w:val="00264917"/>
    <w:rsid w:val="00270036"/>
    <w:rsid w:val="002B2657"/>
    <w:rsid w:val="002D5F93"/>
    <w:rsid w:val="002F3BA4"/>
    <w:rsid w:val="00325B68"/>
    <w:rsid w:val="003F316B"/>
    <w:rsid w:val="003F5A6E"/>
    <w:rsid w:val="0048650A"/>
    <w:rsid w:val="0058589B"/>
    <w:rsid w:val="0063505D"/>
    <w:rsid w:val="0073787A"/>
    <w:rsid w:val="00767586"/>
    <w:rsid w:val="007738A0"/>
    <w:rsid w:val="007B10C2"/>
    <w:rsid w:val="007C15B3"/>
    <w:rsid w:val="0090513B"/>
    <w:rsid w:val="00912FBB"/>
    <w:rsid w:val="00916D04"/>
    <w:rsid w:val="009547FB"/>
    <w:rsid w:val="009911B3"/>
    <w:rsid w:val="00A165BE"/>
    <w:rsid w:val="00AB2D25"/>
    <w:rsid w:val="00AF2B44"/>
    <w:rsid w:val="00BC20F9"/>
    <w:rsid w:val="00BE754E"/>
    <w:rsid w:val="00C41E4E"/>
    <w:rsid w:val="00C437A2"/>
    <w:rsid w:val="00C9237D"/>
    <w:rsid w:val="00CD7114"/>
    <w:rsid w:val="00D1125C"/>
    <w:rsid w:val="00D43404"/>
    <w:rsid w:val="00D65CC7"/>
    <w:rsid w:val="00D86C33"/>
    <w:rsid w:val="00E46879"/>
    <w:rsid w:val="00E66AA0"/>
    <w:rsid w:val="00EC3962"/>
    <w:rsid w:val="00F00978"/>
    <w:rsid w:val="00FD6CA4"/>
    <w:rsid w:val="00FF0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 fillcolor="white">
      <v:fill color="white"/>
      <v:stroke weight="1pt"/>
      <o:colormru v:ext="edit" colors="#eaeaea"/>
      <o:colormenu v:ext="edit" fillcolor="#9cf" strokecolor="#3cc"/>
    </o:shapedefaults>
    <o:shapelayout v:ext="edit">
      <o:idmap v:ext="edit" data="1,3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41E4E"/>
  </w:style>
  <w:style w:type="paragraph" w:styleId="Nadpis1">
    <w:name w:val="heading 1"/>
    <w:basedOn w:val="Normln"/>
    <w:next w:val="Normln"/>
    <w:qFormat/>
    <w:rsid w:val="00C41E4E"/>
    <w:pPr>
      <w:keepNext/>
      <w:widowControl w:val="0"/>
      <w:numPr>
        <w:numId w:val="27"/>
      </w:numPr>
      <w:spacing w:after="60" w:line="240" w:lineRule="atLeast"/>
      <w:jc w:val="both"/>
      <w:outlineLvl w:val="0"/>
    </w:pPr>
    <w:rPr>
      <w:b/>
      <w:snapToGrid w:val="0"/>
      <w:sz w:val="32"/>
    </w:rPr>
  </w:style>
  <w:style w:type="paragraph" w:styleId="Nadpis2">
    <w:name w:val="heading 2"/>
    <w:basedOn w:val="Normln"/>
    <w:next w:val="Normln"/>
    <w:qFormat/>
    <w:rsid w:val="00C41E4E"/>
    <w:pPr>
      <w:keepNext/>
      <w:widowControl w:val="0"/>
      <w:numPr>
        <w:ilvl w:val="1"/>
        <w:numId w:val="27"/>
      </w:numPr>
      <w:spacing w:line="240" w:lineRule="atLeast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rsid w:val="00C41E4E"/>
    <w:pPr>
      <w:keepNext/>
      <w:widowControl w:val="0"/>
      <w:numPr>
        <w:ilvl w:val="2"/>
        <w:numId w:val="27"/>
      </w:numPr>
      <w:spacing w:line="240" w:lineRule="atLeast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C41E4E"/>
    <w:pPr>
      <w:keepNext/>
      <w:numPr>
        <w:ilvl w:val="3"/>
        <w:numId w:val="27"/>
      </w:numPr>
      <w:jc w:val="center"/>
      <w:outlineLvl w:val="3"/>
    </w:pPr>
    <w:rPr>
      <w:b/>
      <w:sz w:val="32"/>
    </w:rPr>
  </w:style>
  <w:style w:type="paragraph" w:styleId="Nadpis5">
    <w:name w:val="heading 5"/>
    <w:basedOn w:val="Normln"/>
    <w:next w:val="Normln"/>
    <w:qFormat/>
    <w:rsid w:val="00C41E4E"/>
    <w:pPr>
      <w:keepNext/>
      <w:numPr>
        <w:ilvl w:val="4"/>
        <w:numId w:val="27"/>
      </w:numPr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rsid w:val="00C41E4E"/>
    <w:pPr>
      <w:keepNext/>
      <w:numPr>
        <w:ilvl w:val="5"/>
        <w:numId w:val="27"/>
      </w:numPr>
      <w:jc w:val="center"/>
      <w:outlineLvl w:val="5"/>
    </w:pPr>
    <w:rPr>
      <w:b/>
      <w:i/>
    </w:rPr>
  </w:style>
  <w:style w:type="paragraph" w:styleId="Nadpis7">
    <w:name w:val="heading 7"/>
    <w:basedOn w:val="Normln"/>
    <w:next w:val="Normln"/>
    <w:qFormat/>
    <w:rsid w:val="00C41E4E"/>
    <w:pPr>
      <w:keepNext/>
      <w:numPr>
        <w:ilvl w:val="6"/>
        <w:numId w:val="27"/>
      </w:numPr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C41E4E"/>
    <w:pPr>
      <w:keepNext/>
      <w:numPr>
        <w:ilvl w:val="7"/>
        <w:numId w:val="27"/>
      </w:numPr>
      <w:outlineLvl w:val="7"/>
    </w:pPr>
    <w:rPr>
      <w:b/>
      <w:sz w:val="22"/>
    </w:rPr>
  </w:style>
  <w:style w:type="paragraph" w:styleId="Nadpis9">
    <w:name w:val="heading 9"/>
    <w:basedOn w:val="Normln"/>
    <w:next w:val="Normln"/>
    <w:qFormat/>
    <w:rsid w:val="00C41E4E"/>
    <w:pPr>
      <w:keepNext/>
      <w:widowControl w:val="0"/>
      <w:numPr>
        <w:ilvl w:val="8"/>
        <w:numId w:val="27"/>
      </w:numPr>
      <w:spacing w:line="240" w:lineRule="atLeast"/>
      <w:outlineLvl w:val="8"/>
    </w:pPr>
    <w:rPr>
      <w:snapToGrid w:val="0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41E4E"/>
    <w:pPr>
      <w:widowControl w:val="0"/>
      <w:spacing w:line="240" w:lineRule="atLeast"/>
      <w:jc w:val="both"/>
    </w:pPr>
    <w:rPr>
      <w:rFonts w:ascii="Courier New" w:hAnsi="Courier New"/>
      <w:snapToGrid w:val="0"/>
      <w:sz w:val="24"/>
    </w:rPr>
  </w:style>
  <w:style w:type="paragraph" w:styleId="Seznamsodrkami">
    <w:name w:val="List Bullet"/>
    <w:basedOn w:val="Normln"/>
    <w:autoRedefine/>
    <w:rsid w:val="00C41E4E"/>
    <w:pPr>
      <w:tabs>
        <w:tab w:val="num" w:pos="1305"/>
      </w:tabs>
      <w:ind w:left="360" w:hanging="360"/>
    </w:pPr>
  </w:style>
  <w:style w:type="paragraph" w:styleId="Zkladntextodsazen">
    <w:name w:val="Body Text Indent"/>
    <w:basedOn w:val="Normln"/>
    <w:rsid w:val="00C41E4E"/>
    <w:rPr>
      <w:b/>
    </w:rPr>
  </w:style>
  <w:style w:type="paragraph" w:styleId="Zhlav">
    <w:name w:val="header"/>
    <w:basedOn w:val="Normln"/>
    <w:rsid w:val="00C41E4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41E4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41E4E"/>
  </w:style>
  <w:style w:type="paragraph" w:styleId="Zkladntext3">
    <w:name w:val="Body Text 3"/>
    <w:basedOn w:val="Normln"/>
    <w:rsid w:val="00C41E4E"/>
    <w:pPr>
      <w:jc w:val="center"/>
    </w:pPr>
  </w:style>
  <w:style w:type="paragraph" w:styleId="Zkladntextodsazen2">
    <w:name w:val="Body Text Indent 2"/>
    <w:basedOn w:val="Normln"/>
    <w:rsid w:val="00C41E4E"/>
    <w:pPr>
      <w:widowControl w:val="0"/>
      <w:spacing w:line="240" w:lineRule="atLeast"/>
      <w:ind w:left="720"/>
    </w:pPr>
    <w:rPr>
      <w:snapToGrid w:val="0"/>
      <w:sz w:val="24"/>
    </w:rPr>
  </w:style>
  <w:style w:type="paragraph" w:styleId="Zkladntextodsazen3">
    <w:name w:val="Body Text Indent 3"/>
    <w:basedOn w:val="Normln"/>
    <w:rsid w:val="00C41E4E"/>
    <w:pPr>
      <w:widowControl w:val="0"/>
      <w:spacing w:line="240" w:lineRule="atLeast"/>
      <w:ind w:left="360"/>
    </w:pPr>
    <w:rPr>
      <w:snapToGrid w:val="0"/>
      <w:sz w:val="24"/>
    </w:rPr>
  </w:style>
  <w:style w:type="paragraph" w:styleId="Zkladntext2">
    <w:name w:val="Body Text 2"/>
    <w:basedOn w:val="Normln"/>
    <w:rsid w:val="00C41E4E"/>
    <w:pPr>
      <w:widowControl w:val="0"/>
      <w:spacing w:line="240" w:lineRule="atLeast"/>
    </w:pPr>
    <w:rPr>
      <w:snapToGrid w:val="0"/>
      <w:sz w:val="24"/>
    </w:rPr>
  </w:style>
  <w:style w:type="paragraph" w:styleId="Nzev">
    <w:name w:val="Title"/>
    <w:basedOn w:val="Normln"/>
    <w:qFormat/>
    <w:rsid w:val="00C41E4E"/>
    <w:pPr>
      <w:jc w:val="center"/>
    </w:pPr>
    <w:rPr>
      <w:b/>
      <w:sz w:val="28"/>
    </w:rPr>
  </w:style>
  <w:style w:type="paragraph" w:customStyle="1" w:styleId="Zkladntext21">
    <w:name w:val="Základní text 21"/>
    <w:basedOn w:val="Normln"/>
    <w:rsid w:val="00C41E4E"/>
    <w:pPr>
      <w:overflowPunct w:val="0"/>
      <w:autoSpaceDE w:val="0"/>
      <w:autoSpaceDN w:val="0"/>
      <w:adjustRightInd w:val="0"/>
      <w:textAlignment w:val="baseline"/>
    </w:pPr>
    <w:rPr>
      <w:b/>
      <w:sz w:val="22"/>
    </w:rPr>
  </w:style>
  <w:style w:type="paragraph" w:styleId="Titulek">
    <w:name w:val="caption"/>
    <w:basedOn w:val="Normln"/>
    <w:next w:val="Normln"/>
    <w:qFormat/>
    <w:rsid w:val="00C41E4E"/>
    <w:pPr>
      <w:widowControl w:val="0"/>
      <w:spacing w:line="480" w:lineRule="atLeast"/>
      <w:ind w:firstLine="98"/>
      <w:jc w:val="both"/>
    </w:pPr>
    <w:rPr>
      <w:b/>
      <w:snapToGrid w:val="0"/>
      <w:sz w:val="28"/>
      <w:u w:val="single"/>
    </w:rPr>
  </w:style>
  <w:style w:type="paragraph" w:customStyle="1" w:styleId="xl22">
    <w:name w:val="xl22"/>
    <w:basedOn w:val="Normln"/>
    <w:rsid w:val="00C41E4E"/>
    <w:pPr>
      <w:spacing w:before="100" w:beforeAutospacing="1" w:after="100" w:afterAutospacing="1"/>
      <w:jc w:val="center"/>
    </w:pPr>
    <w:rPr>
      <w:sz w:val="72"/>
      <w:szCs w:val="72"/>
    </w:rPr>
  </w:style>
  <w:style w:type="paragraph" w:customStyle="1" w:styleId="xl23">
    <w:name w:val="xl23"/>
    <w:basedOn w:val="Normln"/>
    <w:rsid w:val="00C41E4E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Textbubliny">
    <w:name w:val="Balloon Text"/>
    <w:basedOn w:val="Normln"/>
    <w:semiHidden/>
    <w:rsid w:val="00C41E4E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C41E4E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semiHidden/>
    <w:rsid w:val="00C41E4E"/>
  </w:style>
  <w:style w:type="paragraph" w:styleId="Obsah2">
    <w:name w:val="toc 2"/>
    <w:basedOn w:val="Normln"/>
    <w:next w:val="Normln"/>
    <w:autoRedefine/>
    <w:semiHidden/>
    <w:rsid w:val="00C41E4E"/>
    <w:pPr>
      <w:ind w:left="200"/>
    </w:pPr>
  </w:style>
  <w:style w:type="paragraph" w:styleId="Obsah3">
    <w:name w:val="toc 3"/>
    <w:basedOn w:val="Normln"/>
    <w:next w:val="Normln"/>
    <w:autoRedefine/>
    <w:semiHidden/>
    <w:rsid w:val="00C41E4E"/>
    <w:pPr>
      <w:ind w:left="400"/>
    </w:pPr>
  </w:style>
  <w:style w:type="paragraph" w:styleId="Obsah4">
    <w:name w:val="toc 4"/>
    <w:basedOn w:val="Normln"/>
    <w:next w:val="Normln"/>
    <w:autoRedefine/>
    <w:semiHidden/>
    <w:rsid w:val="00C41E4E"/>
    <w:pPr>
      <w:ind w:left="600"/>
    </w:pPr>
  </w:style>
  <w:style w:type="paragraph" w:styleId="Obsah5">
    <w:name w:val="toc 5"/>
    <w:basedOn w:val="Normln"/>
    <w:next w:val="Normln"/>
    <w:autoRedefine/>
    <w:semiHidden/>
    <w:rsid w:val="00C41E4E"/>
    <w:pPr>
      <w:ind w:left="800"/>
    </w:pPr>
  </w:style>
  <w:style w:type="paragraph" w:styleId="Obsah6">
    <w:name w:val="toc 6"/>
    <w:basedOn w:val="Normln"/>
    <w:next w:val="Normln"/>
    <w:autoRedefine/>
    <w:semiHidden/>
    <w:rsid w:val="00C41E4E"/>
    <w:pPr>
      <w:ind w:left="1000"/>
    </w:pPr>
  </w:style>
  <w:style w:type="paragraph" w:styleId="Obsah7">
    <w:name w:val="toc 7"/>
    <w:basedOn w:val="Normln"/>
    <w:next w:val="Normln"/>
    <w:autoRedefine/>
    <w:semiHidden/>
    <w:rsid w:val="00C41E4E"/>
    <w:pPr>
      <w:ind w:left="1200"/>
    </w:pPr>
  </w:style>
  <w:style w:type="paragraph" w:styleId="Obsah8">
    <w:name w:val="toc 8"/>
    <w:basedOn w:val="Normln"/>
    <w:next w:val="Normln"/>
    <w:autoRedefine/>
    <w:semiHidden/>
    <w:rsid w:val="00C41E4E"/>
    <w:pPr>
      <w:ind w:left="1400"/>
    </w:pPr>
  </w:style>
  <w:style w:type="paragraph" w:styleId="Obsah9">
    <w:name w:val="toc 9"/>
    <w:basedOn w:val="Normln"/>
    <w:next w:val="Normln"/>
    <w:autoRedefine/>
    <w:semiHidden/>
    <w:rsid w:val="00C41E4E"/>
    <w:pPr>
      <w:ind w:left="1600"/>
    </w:pPr>
  </w:style>
  <w:style w:type="character" w:styleId="Hypertextovodkaz">
    <w:name w:val="Hyperlink"/>
    <w:basedOn w:val="Standardnpsmoodstavce"/>
    <w:rsid w:val="00C41E4E"/>
    <w:rPr>
      <w:color w:val="0000FF"/>
      <w:u w:val="single"/>
    </w:rPr>
  </w:style>
  <w:style w:type="paragraph" w:customStyle="1" w:styleId="font0">
    <w:name w:val="font0"/>
    <w:basedOn w:val="Normln"/>
    <w:rsid w:val="00C41E4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ln"/>
    <w:rsid w:val="00C41E4E"/>
    <w:pPr>
      <w:spacing w:before="100" w:beforeAutospacing="1" w:after="100" w:afterAutospacing="1"/>
    </w:pPr>
    <w:rPr>
      <w:rFonts w:ascii="Georgia" w:hAnsi="Georgia"/>
      <w:b/>
      <w:bCs/>
      <w:sz w:val="18"/>
      <w:szCs w:val="18"/>
    </w:rPr>
  </w:style>
  <w:style w:type="paragraph" w:customStyle="1" w:styleId="font6">
    <w:name w:val="font6"/>
    <w:basedOn w:val="Normln"/>
    <w:rsid w:val="00C41E4E"/>
    <w:pPr>
      <w:spacing w:before="100" w:beforeAutospacing="1" w:after="100" w:afterAutospacing="1"/>
    </w:pPr>
    <w:rPr>
      <w:rFonts w:ascii="Georgia" w:hAnsi="Georgia"/>
      <w:sz w:val="18"/>
      <w:szCs w:val="18"/>
    </w:rPr>
  </w:style>
  <w:style w:type="paragraph" w:customStyle="1" w:styleId="font7">
    <w:name w:val="font7"/>
    <w:basedOn w:val="Normln"/>
    <w:rsid w:val="00C41E4E"/>
    <w:pPr>
      <w:spacing w:before="100" w:beforeAutospacing="1" w:after="100" w:afterAutospacing="1"/>
    </w:pPr>
    <w:rPr>
      <w:rFonts w:ascii="Georgia" w:hAnsi="Georgia"/>
      <w:b/>
      <w:bCs/>
      <w:sz w:val="24"/>
      <w:szCs w:val="24"/>
    </w:rPr>
  </w:style>
  <w:style w:type="paragraph" w:customStyle="1" w:styleId="font8">
    <w:name w:val="font8"/>
    <w:basedOn w:val="Normln"/>
    <w:rsid w:val="00C41E4E"/>
    <w:pPr>
      <w:spacing w:before="100" w:beforeAutospacing="1" w:after="100" w:afterAutospacing="1"/>
    </w:pPr>
    <w:rPr>
      <w:rFonts w:ascii="Georgia" w:hAnsi="Georgia"/>
      <w:color w:val="000080"/>
      <w:sz w:val="18"/>
      <w:szCs w:val="18"/>
    </w:rPr>
  </w:style>
  <w:style w:type="paragraph" w:customStyle="1" w:styleId="font9">
    <w:name w:val="font9"/>
    <w:basedOn w:val="Normln"/>
    <w:rsid w:val="00C41E4E"/>
    <w:pPr>
      <w:spacing w:before="100" w:beforeAutospacing="1" w:after="100" w:afterAutospacing="1"/>
    </w:pPr>
    <w:rPr>
      <w:rFonts w:ascii="Georgia" w:hAnsi="Georgia"/>
      <w:color w:val="3366FF"/>
      <w:sz w:val="18"/>
      <w:szCs w:val="18"/>
    </w:rPr>
  </w:style>
  <w:style w:type="paragraph" w:customStyle="1" w:styleId="font10">
    <w:name w:val="font10"/>
    <w:basedOn w:val="Normln"/>
    <w:rsid w:val="00C41E4E"/>
    <w:pPr>
      <w:spacing w:before="100" w:beforeAutospacing="1" w:after="100" w:afterAutospacing="1"/>
    </w:pPr>
    <w:rPr>
      <w:rFonts w:ascii="Georgia" w:hAnsi="Georgia"/>
      <w:color w:val="00CCFF"/>
      <w:sz w:val="18"/>
      <w:szCs w:val="18"/>
    </w:rPr>
  </w:style>
  <w:style w:type="paragraph" w:customStyle="1" w:styleId="font11">
    <w:name w:val="font11"/>
    <w:basedOn w:val="Normln"/>
    <w:rsid w:val="00C41E4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12">
    <w:name w:val="font12"/>
    <w:basedOn w:val="Normln"/>
    <w:rsid w:val="00C41E4E"/>
    <w:pPr>
      <w:spacing w:before="100" w:beforeAutospacing="1" w:after="100" w:afterAutospacing="1"/>
    </w:pPr>
    <w:rPr>
      <w:rFonts w:ascii="Georgia" w:hAnsi="Georgia"/>
      <w:b/>
      <w:bCs/>
      <w:color w:val="0000FF"/>
      <w:sz w:val="18"/>
      <w:szCs w:val="18"/>
    </w:rPr>
  </w:style>
  <w:style w:type="paragraph" w:customStyle="1" w:styleId="font13">
    <w:name w:val="font13"/>
    <w:basedOn w:val="Normln"/>
    <w:rsid w:val="00C41E4E"/>
    <w:pPr>
      <w:spacing w:before="100" w:beforeAutospacing="1" w:after="100" w:afterAutospacing="1"/>
    </w:pPr>
    <w:rPr>
      <w:rFonts w:ascii="Georgia" w:hAnsi="Georgia"/>
      <w:b/>
      <w:bCs/>
      <w:color w:val="3366FF"/>
      <w:sz w:val="18"/>
      <w:szCs w:val="18"/>
    </w:rPr>
  </w:style>
  <w:style w:type="paragraph" w:customStyle="1" w:styleId="xl24">
    <w:name w:val="xl24"/>
    <w:basedOn w:val="Normln"/>
    <w:rsid w:val="00C41E4E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character" w:styleId="Sledovanodkaz">
    <w:name w:val="FollowedHyperlink"/>
    <w:basedOn w:val="Standardnpsmoodstavce"/>
    <w:rsid w:val="00C41E4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4806</Words>
  <Characters>28359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Příručka jakosti</vt:lpstr>
    </vt:vector>
  </TitlesOfParts>
  <Company>JAHLA-poradenství, s.r.o.</Company>
  <LinksUpToDate>false</LinksUpToDate>
  <CharactersWithSpaces>33099</CharactersWithSpaces>
  <SharedDoc>false</SharedDoc>
  <HLinks>
    <vt:vector size="354" baseType="variant">
      <vt:variant>
        <vt:i4>1835058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_Toc202438175</vt:lpwstr>
      </vt:variant>
      <vt:variant>
        <vt:i4>1835058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_Toc202438174</vt:lpwstr>
      </vt:variant>
      <vt:variant>
        <vt:i4>1835058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_Toc202438173</vt:lpwstr>
      </vt:variant>
      <vt:variant>
        <vt:i4>1835058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_Toc202438172</vt:lpwstr>
      </vt:variant>
      <vt:variant>
        <vt:i4>1835058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_Toc202438171</vt:lpwstr>
      </vt:variant>
      <vt:variant>
        <vt:i4>1835058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_Toc202438170</vt:lpwstr>
      </vt:variant>
      <vt:variant>
        <vt:i4>1900594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_Toc202438169</vt:lpwstr>
      </vt:variant>
      <vt:variant>
        <vt:i4>1900594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_Toc202438168</vt:lpwstr>
      </vt:variant>
      <vt:variant>
        <vt:i4>1900594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_Toc202438167</vt:lpwstr>
      </vt:variant>
      <vt:variant>
        <vt:i4>1900594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_Toc202438166</vt:lpwstr>
      </vt:variant>
      <vt:variant>
        <vt:i4>1900594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_Toc202438165</vt:lpwstr>
      </vt:variant>
      <vt:variant>
        <vt:i4>1900594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_Toc202438164</vt:lpwstr>
      </vt:variant>
      <vt:variant>
        <vt:i4>1900594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_Toc202438163</vt:lpwstr>
      </vt:variant>
      <vt:variant>
        <vt:i4>1900594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_Toc202438162</vt:lpwstr>
      </vt:variant>
      <vt:variant>
        <vt:i4>1900594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_Toc202438161</vt:lpwstr>
      </vt:variant>
      <vt:variant>
        <vt:i4>1900594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_Toc202438160</vt:lpwstr>
      </vt:variant>
      <vt:variant>
        <vt:i4>1966130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_Toc202438159</vt:lpwstr>
      </vt:variant>
      <vt:variant>
        <vt:i4>1966130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_Toc202438158</vt:lpwstr>
      </vt:variant>
      <vt:variant>
        <vt:i4>1966130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_Toc202438157</vt:lpwstr>
      </vt:variant>
      <vt:variant>
        <vt:i4>1966130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_Toc202438156</vt:lpwstr>
      </vt:variant>
      <vt:variant>
        <vt:i4>1966130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_Toc202438155</vt:lpwstr>
      </vt:variant>
      <vt:variant>
        <vt:i4>1966130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_Toc202438154</vt:lpwstr>
      </vt:variant>
      <vt:variant>
        <vt:i4>1966130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_Toc202438153</vt:lpwstr>
      </vt:variant>
      <vt:variant>
        <vt:i4>1966130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_Toc202438152</vt:lpwstr>
      </vt:variant>
      <vt:variant>
        <vt:i4>1966130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_Toc202438151</vt:lpwstr>
      </vt:variant>
      <vt:variant>
        <vt:i4>1966130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_Toc202438150</vt:lpwstr>
      </vt:variant>
      <vt:variant>
        <vt:i4>2031666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_Toc202438149</vt:lpwstr>
      </vt:variant>
      <vt:variant>
        <vt:i4>2031666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_Toc202438148</vt:lpwstr>
      </vt:variant>
      <vt:variant>
        <vt:i4>2031666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_Toc202438147</vt:lpwstr>
      </vt:variant>
      <vt:variant>
        <vt:i4>2031666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_Toc202438146</vt:lpwstr>
      </vt:variant>
      <vt:variant>
        <vt:i4>2031666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_Toc202438145</vt:lpwstr>
      </vt:variant>
      <vt:variant>
        <vt:i4>2031666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_Toc202438144</vt:lpwstr>
      </vt:variant>
      <vt:variant>
        <vt:i4>2031666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_Toc202438143</vt:lpwstr>
      </vt:variant>
      <vt:variant>
        <vt:i4>2031666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_Toc202438142</vt:lpwstr>
      </vt:variant>
      <vt:variant>
        <vt:i4>2031666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_Toc202438141</vt:lpwstr>
      </vt:variant>
      <vt:variant>
        <vt:i4>2031666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_Toc202438140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_Toc202438139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_Toc202438138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_Toc202438137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_Toc202438136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_Toc202438135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_Toc202438134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_Toc202438133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_Toc202438132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_Toc202438131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_Toc202438130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_Toc202438129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_Toc202438128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_Toc202438127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_Toc202438126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_Toc202438125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_Toc202438124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_Toc202438123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_Toc202438122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_Toc202438121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_Toc202438120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_Toc202438119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_Toc202438118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_Toc202438117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Příručka jakosti</dc:title>
  <dc:subject/>
  <dc:creator>Kněžický</dc:creator>
  <cp:keywords/>
  <dc:description/>
  <cp:lastModifiedBy>skalka03</cp:lastModifiedBy>
  <cp:revision>15</cp:revision>
  <cp:lastPrinted>2010-12-06T11:59:00Z</cp:lastPrinted>
  <dcterms:created xsi:type="dcterms:W3CDTF">2010-09-13T11:55:00Z</dcterms:created>
  <dcterms:modified xsi:type="dcterms:W3CDTF">2010-12-06T12:04:00Z</dcterms:modified>
</cp:coreProperties>
</file>